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AC3" w:rsidRPr="00322899" w:rsidRDefault="00F75AC3" w:rsidP="00125ADD">
      <w:pPr>
        <w:widowControl w:val="0"/>
        <w:pBdr>
          <w:top w:val="single" w:sz="24" w:space="1" w:color="000080"/>
          <w:left w:val="single" w:sz="24" w:space="4" w:color="000080"/>
          <w:bottom w:val="single" w:sz="24" w:space="1" w:color="000080"/>
          <w:right w:val="single" w:sz="24" w:space="4" w:color="000080"/>
        </w:pBdr>
        <w:tabs>
          <w:tab w:val="left" w:pos="8820"/>
        </w:tabs>
        <w:jc w:val="center"/>
        <w:rPr>
          <w:b/>
          <w:sz w:val="30"/>
          <w:szCs w:val="38"/>
        </w:rPr>
      </w:pPr>
      <w:bookmarkStart w:id="0" w:name="_Toc436552880"/>
    </w:p>
    <w:p w:rsidR="004F6955" w:rsidRPr="00F972D7" w:rsidRDefault="004F6955" w:rsidP="00125ADD">
      <w:pPr>
        <w:widowControl w:val="0"/>
        <w:pBdr>
          <w:top w:val="single" w:sz="24" w:space="1" w:color="000080"/>
          <w:left w:val="single" w:sz="24" w:space="4" w:color="000080"/>
          <w:bottom w:val="single" w:sz="24" w:space="1" w:color="000080"/>
          <w:right w:val="single" w:sz="24" w:space="4" w:color="000080"/>
        </w:pBdr>
        <w:tabs>
          <w:tab w:val="left" w:pos="8820"/>
        </w:tabs>
        <w:jc w:val="center"/>
        <w:rPr>
          <w:b/>
          <w:sz w:val="32"/>
          <w:szCs w:val="40"/>
        </w:rPr>
      </w:pPr>
      <w:r w:rsidRPr="00F972D7">
        <w:rPr>
          <w:b/>
          <w:sz w:val="32"/>
          <w:szCs w:val="40"/>
        </w:rPr>
        <w:t>ODISHA POWER GENERATION CORPORATION LIMITED</w:t>
      </w:r>
    </w:p>
    <w:p w:rsidR="004F6955" w:rsidRDefault="004F6955" w:rsidP="00125ADD">
      <w:pPr>
        <w:widowControl w:val="0"/>
        <w:pBdr>
          <w:top w:val="single" w:sz="24" w:space="1" w:color="000080"/>
          <w:left w:val="single" w:sz="24" w:space="4" w:color="000080"/>
          <w:bottom w:val="single" w:sz="24" w:space="1" w:color="000080"/>
          <w:right w:val="single" w:sz="24" w:space="4" w:color="000080"/>
        </w:pBdr>
        <w:tabs>
          <w:tab w:val="left" w:pos="8820"/>
        </w:tabs>
        <w:jc w:val="center"/>
        <w:rPr>
          <w:b/>
          <w:sz w:val="32"/>
          <w:szCs w:val="40"/>
        </w:rPr>
      </w:pPr>
      <w:r w:rsidRPr="00F972D7">
        <w:rPr>
          <w:b/>
          <w:sz w:val="32"/>
          <w:szCs w:val="40"/>
        </w:rPr>
        <w:t>BHUBANESWAR</w:t>
      </w:r>
    </w:p>
    <w:p w:rsidR="009A7168" w:rsidRPr="00F972D7" w:rsidRDefault="009A7168" w:rsidP="00125ADD">
      <w:pPr>
        <w:widowControl w:val="0"/>
        <w:pBdr>
          <w:top w:val="single" w:sz="24" w:space="1" w:color="000080"/>
          <w:left w:val="single" w:sz="24" w:space="4" w:color="000080"/>
          <w:bottom w:val="single" w:sz="24" w:space="1" w:color="000080"/>
          <w:right w:val="single" w:sz="24" w:space="4" w:color="000080"/>
        </w:pBdr>
        <w:tabs>
          <w:tab w:val="left" w:pos="8820"/>
        </w:tabs>
        <w:jc w:val="center"/>
        <w:rPr>
          <w:b/>
          <w:sz w:val="32"/>
          <w:szCs w:val="40"/>
        </w:rPr>
      </w:pPr>
    </w:p>
    <w:p w:rsidR="004F6955" w:rsidRPr="00F972D7" w:rsidRDefault="004F6955" w:rsidP="00125ADD">
      <w:pPr>
        <w:widowControl w:val="0"/>
        <w:pBdr>
          <w:top w:val="single" w:sz="24" w:space="1" w:color="000080"/>
          <w:left w:val="single" w:sz="24" w:space="4" w:color="000080"/>
          <w:bottom w:val="single" w:sz="24" w:space="1" w:color="000080"/>
          <w:right w:val="single" w:sz="24" w:space="4" w:color="000080"/>
        </w:pBdr>
        <w:jc w:val="center"/>
        <w:outlineLvl w:val="0"/>
        <w:rPr>
          <w:b/>
          <w:sz w:val="32"/>
          <w:szCs w:val="40"/>
        </w:rPr>
      </w:pPr>
      <w:bookmarkStart w:id="1" w:name="_Toc467847036"/>
      <w:bookmarkStart w:id="2" w:name="_Toc467847158"/>
      <w:r w:rsidRPr="00F972D7">
        <w:rPr>
          <w:noProof/>
          <w:sz w:val="36"/>
          <w:szCs w:val="40"/>
          <w:lang w:eastAsia="en-IN"/>
        </w:rPr>
        <w:drawing>
          <wp:inline distT="0" distB="0" distL="0" distR="0">
            <wp:extent cx="2238375" cy="244792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38375" cy="2447925"/>
                    </a:xfrm>
                    <a:prstGeom prst="rect">
                      <a:avLst/>
                    </a:prstGeom>
                    <a:noFill/>
                    <a:ln w="9525">
                      <a:noFill/>
                      <a:miter lim="800000"/>
                      <a:headEnd/>
                      <a:tailEnd/>
                    </a:ln>
                  </pic:spPr>
                </pic:pic>
              </a:graphicData>
            </a:graphic>
          </wp:inline>
        </w:drawing>
      </w:r>
      <w:bookmarkEnd w:id="1"/>
      <w:bookmarkEnd w:id="2"/>
    </w:p>
    <w:bookmarkEnd w:id="0"/>
    <w:p w:rsidR="009A7168" w:rsidRDefault="009A7168" w:rsidP="00125ADD">
      <w:pPr>
        <w:widowControl w:val="0"/>
        <w:pBdr>
          <w:top w:val="single" w:sz="24" w:space="1" w:color="000080"/>
          <w:left w:val="single" w:sz="24" w:space="4" w:color="000080"/>
          <w:bottom w:val="single" w:sz="24" w:space="1" w:color="000080"/>
          <w:right w:val="single" w:sz="24" w:space="4" w:color="000080"/>
        </w:pBdr>
        <w:jc w:val="center"/>
        <w:rPr>
          <w:b/>
          <w:sz w:val="32"/>
          <w:szCs w:val="40"/>
        </w:rPr>
      </w:pPr>
    </w:p>
    <w:p w:rsidR="001F4F31" w:rsidRDefault="001F4F31" w:rsidP="00125ADD">
      <w:pPr>
        <w:widowControl w:val="0"/>
        <w:pBdr>
          <w:top w:val="single" w:sz="24" w:space="1" w:color="000080"/>
          <w:left w:val="single" w:sz="24" w:space="4" w:color="000080"/>
          <w:bottom w:val="single" w:sz="24" w:space="1" w:color="000080"/>
          <w:right w:val="single" w:sz="24" w:space="4" w:color="000080"/>
        </w:pBdr>
        <w:jc w:val="center"/>
        <w:rPr>
          <w:b/>
          <w:sz w:val="32"/>
          <w:szCs w:val="40"/>
        </w:rPr>
      </w:pPr>
      <w:r>
        <w:rPr>
          <w:b/>
          <w:sz w:val="32"/>
          <w:szCs w:val="40"/>
        </w:rPr>
        <w:t>PETITION FOR APPROVAL OF GENERATION TARIFF FOR FY 20</w:t>
      </w:r>
      <w:r w:rsidR="001D3FFC">
        <w:rPr>
          <w:b/>
          <w:sz w:val="32"/>
          <w:szCs w:val="40"/>
        </w:rPr>
        <w:t>20</w:t>
      </w:r>
      <w:r>
        <w:rPr>
          <w:b/>
          <w:sz w:val="32"/>
          <w:szCs w:val="40"/>
        </w:rPr>
        <w:t>-</w:t>
      </w:r>
      <w:r w:rsidR="00F767C6">
        <w:rPr>
          <w:b/>
          <w:sz w:val="32"/>
          <w:szCs w:val="40"/>
        </w:rPr>
        <w:t>2</w:t>
      </w:r>
      <w:r w:rsidR="001D3FFC">
        <w:rPr>
          <w:b/>
          <w:sz w:val="32"/>
          <w:szCs w:val="40"/>
        </w:rPr>
        <w:t>1</w:t>
      </w:r>
    </w:p>
    <w:p w:rsidR="001F4F31" w:rsidRDefault="001F4F31" w:rsidP="00125ADD">
      <w:pPr>
        <w:widowControl w:val="0"/>
        <w:pBdr>
          <w:top w:val="single" w:sz="24" w:space="1" w:color="000080"/>
          <w:left w:val="single" w:sz="24" w:space="4" w:color="000080"/>
          <w:bottom w:val="single" w:sz="24" w:space="1" w:color="000080"/>
          <w:right w:val="single" w:sz="24" w:space="4" w:color="000080"/>
        </w:pBdr>
        <w:jc w:val="center"/>
        <w:rPr>
          <w:b/>
          <w:sz w:val="32"/>
          <w:szCs w:val="40"/>
        </w:rPr>
      </w:pPr>
    </w:p>
    <w:p w:rsidR="005D45AA" w:rsidRDefault="005D45AA" w:rsidP="00125ADD">
      <w:pPr>
        <w:widowControl w:val="0"/>
        <w:pBdr>
          <w:top w:val="single" w:sz="24" w:space="1" w:color="000080"/>
          <w:left w:val="single" w:sz="24" w:space="4" w:color="000080"/>
          <w:bottom w:val="single" w:sz="24" w:space="1" w:color="000080"/>
          <w:right w:val="single" w:sz="24" w:space="4" w:color="000080"/>
        </w:pBdr>
        <w:jc w:val="center"/>
        <w:rPr>
          <w:b/>
          <w:sz w:val="32"/>
          <w:szCs w:val="40"/>
        </w:rPr>
      </w:pPr>
      <w:r w:rsidRPr="001B3715">
        <w:rPr>
          <w:b/>
          <w:sz w:val="28"/>
          <w:szCs w:val="40"/>
        </w:rPr>
        <w:t xml:space="preserve">SUBMISSION OF INFORMATION IN RESPONSE TO THE COMMISSION’S LETTER DATED </w:t>
      </w:r>
      <w:r w:rsidR="00F767C6">
        <w:rPr>
          <w:b/>
          <w:sz w:val="28"/>
          <w:szCs w:val="40"/>
        </w:rPr>
        <w:t>2</w:t>
      </w:r>
      <w:r w:rsidR="001D3FFC">
        <w:rPr>
          <w:b/>
          <w:sz w:val="28"/>
          <w:szCs w:val="40"/>
        </w:rPr>
        <w:t>3</w:t>
      </w:r>
      <w:r w:rsidRPr="001B3715">
        <w:rPr>
          <w:b/>
          <w:sz w:val="28"/>
          <w:szCs w:val="40"/>
        </w:rPr>
        <w:t>.12.201</w:t>
      </w:r>
      <w:r w:rsidR="00E55298">
        <w:rPr>
          <w:b/>
          <w:sz w:val="28"/>
          <w:szCs w:val="40"/>
        </w:rPr>
        <w:t>9</w:t>
      </w:r>
    </w:p>
    <w:p w:rsidR="001F4F31" w:rsidRDefault="001F4F31" w:rsidP="00125ADD">
      <w:pPr>
        <w:widowControl w:val="0"/>
        <w:pBdr>
          <w:top w:val="single" w:sz="24" w:space="1" w:color="000080"/>
          <w:left w:val="single" w:sz="24" w:space="4" w:color="000080"/>
          <w:bottom w:val="single" w:sz="24" w:space="1" w:color="000080"/>
          <w:right w:val="single" w:sz="24" w:space="4" w:color="000080"/>
        </w:pBdr>
        <w:jc w:val="center"/>
        <w:rPr>
          <w:b/>
          <w:sz w:val="32"/>
          <w:szCs w:val="40"/>
        </w:rPr>
      </w:pPr>
    </w:p>
    <w:p w:rsidR="001F4F31" w:rsidRDefault="001F4F31" w:rsidP="00125ADD">
      <w:pPr>
        <w:widowControl w:val="0"/>
        <w:pBdr>
          <w:top w:val="single" w:sz="24" w:space="1" w:color="000080"/>
          <w:left w:val="single" w:sz="24" w:space="4" w:color="000080"/>
          <w:bottom w:val="single" w:sz="24" w:space="1" w:color="000080"/>
          <w:right w:val="single" w:sz="24" w:space="4" w:color="000080"/>
        </w:pBdr>
        <w:jc w:val="center"/>
        <w:rPr>
          <w:b/>
          <w:sz w:val="32"/>
          <w:szCs w:val="40"/>
        </w:rPr>
      </w:pPr>
    </w:p>
    <w:p w:rsidR="00AD18E4" w:rsidRPr="00F972D7" w:rsidRDefault="005D45AA" w:rsidP="00125ADD">
      <w:pPr>
        <w:widowControl w:val="0"/>
        <w:pBdr>
          <w:top w:val="single" w:sz="24" w:space="1" w:color="000080"/>
          <w:left w:val="single" w:sz="24" w:space="4" w:color="000080"/>
          <w:bottom w:val="single" w:sz="24" w:space="1" w:color="000080"/>
          <w:right w:val="single" w:sz="24" w:space="4" w:color="000080"/>
        </w:pBdr>
        <w:jc w:val="center"/>
        <w:rPr>
          <w:b/>
          <w:sz w:val="32"/>
          <w:szCs w:val="40"/>
        </w:rPr>
      </w:pPr>
      <w:r w:rsidRPr="007E57D8">
        <w:rPr>
          <w:b/>
          <w:sz w:val="28"/>
          <w:szCs w:val="40"/>
        </w:rPr>
        <w:t xml:space="preserve">CASE NO. </w:t>
      </w:r>
      <w:r w:rsidR="001D3FFC">
        <w:rPr>
          <w:b/>
          <w:sz w:val="28"/>
          <w:szCs w:val="40"/>
        </w:rPr>
        <w:t>69</w:t>
      </w:r>
      <w:r w:rsidRPr="007E57D8">
        <w:rPr>
          <w:b/>
          <w:sz w:val="28"/>
          <w:szCs w:val="40"/>
        </w:rPr>
        <w:t>/201</w:t>
      </w:r>
      <w:r w:rsidR="001D3FFC">
        <w:rPr>
          <w:b/>
          <w:sz w:val="28"/>
          <w:szCs w:val="40"/>
        </w:rPr>
        <w:t>9</w:t>
      </w:r>
    </w:p>
    <w:p w:rsidR="009A7168" w:rsidRDefault="009A7168" w:rsidP="00125ADD">
      <w:pPr>
        <w:widowControl w:val="0"/>
        <w:pBdr>
          <w:top w:val="single" w:sz="24" w:space="1" w:color="000080"/>
          <w:left w:val="single" w:sz="24" w:space="4" w:color="000080"/>
          <w:bottom w:val="single" w:sz="24" w:space="1" w:color="000080"/>
          <w:right w:val="single" w:sz="24" w:space="4" w:color="000080"/>
        </w:pBdr>
        <w:jc w:val="center"/>
        <w:rPr>
          <w:b/>
          <w:sz w:val="32"/>
          <w:szCs w:val="40"/>
        </w:rPr>
      </w:pPr>
    </w:p>
    <w:p w:rsidR="009A7168" w:rsidRDefault="005D45AA" w:rsidP="00125ADD">
      <w:pPr>
        <w:widowControl w:val="0"/>
        <w:pBdr>
          <w:top w:val="single" w:sz="24" w:space="1" w:color="000080"/>
          <w:left w:val="single" w:sz="24" w:space="4" w:color="000080"/>
          <w:bottom w:val="single" w:sz="24" w:space="1" w:color="000080"/>
          <w:right w:val="single" w:sz="24" w:space="4" w:color="000080"/>
        </w:pBdr>
        <w:jc w:val="center"/>
        <w:rPr>
          <w:sz w:val="32"/>
          <w:szCs w:val="38"/>
        </w:rPr>
      </w:pPr>
      <w:r w:rsidRPr="0065499F">
        <w:rPr>
          <w:sz w:val="28"/>
          <w:szCs w:val="38"/>
        </w:rPr>
        <w:t>JANUARY</w:t>
      </w:r>
      <w:r w:rsidR="00C96DB4" w:rsidRPr="0065499F">
        <w:rPr>
          <w:sz w:val="28"/>
          <w:szCs w:val="38"/>
        </w:rPr>
        <w:t>, 20</w:t>
      </w:r>
      <w:r w:rsidR="001D3FFC">
        <w:rPr>
          <w:sz w:val="28"/>
          <w:szCs w:val="38"/>
        </w:rPr>
        <w:t>20</w:t>
      </w:r>
    </w:p>
    <w:p w:rsidR="00407D93" w:rsidRPr="00F972D7" w:rsidRDefault="004A1AAD" w:rsidP="00125ADD">
      <w:pPr>
        <w:widowControl w:val="0"/>
        <w:pBdr>
          <w:top w:val="single" w:sz="24" w:space="1" w:color="000080"/>
          <w:left w:val="single" w:sz="24" w:space="4" w:color="000080"/>
          <w:bottom w:val="single" w:sz="24" w:space="1" w:color="000080"/>
          <w:right w:val="single" w:sz="24" w:space="4" w:color="000080"/>
        </w:pBdr>
        <w:jc w:val="center"/>
      </w:pPr>
      <w:r w:rsidRPr="00F972D7">
        <w:br w:type="page"/>
      </w:r>
    </w:p>
    <w:p w:rsidR="00C468A0" w:rsidRPr="00F972D7" w:rsidRDefault="00C468A0" w:rsidP="00C468A0">
      <w:pPr>
        <w:widowControl w:val="0"/>
        <w:jc w:val="both"/>
        <w:rPr>
          <w:b/>
          <w:szCs w:val="24"/>
        </w:rPr>
      </w:pPr>
      <w:r w:rsidRPr="00F972D7">
        <w:rPr>
          <w:b/>
          <w:szCs w:val="24"/>
        </w:rPr>
        <w:lastRenderedPageBreak/>
        <w:t xml:space="preserve">BEFORE THE ODISHA ELECTRICITY REGULATORY COMMISSION, </w:t>
      </w:r>
      <w:r>
        <w:rPr>
          <w:b/>
          <w:szCs w:val="24"/>
        </w:rPr>
        <w:t>BHUBANESHWAR</w:t>
      </w:r>
    </w:p>
    <w:p w:rsidR="00C468A0" w:rsidRPr="00F972D7" w:rsidRDefault="00C468A0" w:rsidP="00C468A0">
      <w:pPr>
        <w:widowControl w:val="0"/>
        <w:jc w:val="both"/>
        <w:rPr>
          <w:b/>
          <w:szCs w:val="24"/>
        </w:rPr>
      </w:pPr>
    </w:p>
    <w:p w:rsidR="00C468A0" w:rsidRDefault="00C468A0" w:rsidP="00C468A0">
      <w:pPr>
        <w:widowControl w:val="0"/>
        <w:jc w:val="right"/>
        <w:rPr>
          <w:szCs w:val="24"/>
        </w:rPr>
      </w:pPr>
      <w:r>
        <w:rPr>
          <w:szCs w:val="24"/>
        </w:rPr>
        <w:t xml:space="preserve">File No. </w:t>
      </w:r>
      <w:r w:rsidR="00486557">
        <w:rPr>
          <w:szCs w:val="24"/>
        </w:rPr>
        <w:t>2</w:t>
      </w:r>
    </w:p>
    <w:p w:rsidR="00C468A0" w:rsidRPr="00F972D7" w:rsidRDefault="00C468A0" w:rsidP="00C468A0">
      <w:pPr>
        <w:widowControl w:val="0"/>
        <w:jc w:val="right"/>
        <w:rPr>
          <w:szCs w:val="24"/>
        </w:rPr>
      </w:pPr>
      <w:r w:rsidRPr="00F972D7">
        <w:rPr>
          <w:szCs w:val="24"/>
        </w:rPr>
        <w:t>C</w:t>
      </w:r>
      <w:r w:rsidR="0052354A">
        <w:rPr>
          <w:szCs w:val="24"/>
        </w:rPr>
        <w:t>ase</w:t>
      </w:r>
      <w:r w:rsidRPr="00F972D7">
        <w:rPr>
          <w:szCs w:val="24"/>
        </w:rPr>
        <w:t xml:space="preserve"> No. </w:t>
      </w:r>
      <w:r w:rsidR="004B2808">
        <w:rPr>
          <w:szCs w:val="24"/>
        </w:rPr>
        <w:t>69</w:t>
      </w:r>
      <w:r w:rsidR="003E303F">
        <w:rPr>
          <w:szCs w:val="24"/>
        </w:rPr>
        <w:t>/</w:t>
      </w:r>
      <w:r w:rsidRPr="00F972D7">
        <w:rPr>
          <w:szCs w:val="24"/>
        </w:rPr>
        <w:t>201</w:t>
      </w:r>
      <w:r w:rsidR="004B2808">
        <w:rPr>
          <w:szCs w:val="24"/>
        </w:rPr>
        <w:t>9</w:t>
      </w:r>
    </w:p>
    <w:p w:rsidR="00C468A0" w:rsidRPr="00F972D7" w:rsidRDefault="00C468A0" w:rsidP="00C468A0">
      <w:pPr>
        <w:widowControl w:val="0"/>
        <w:jc w:val="both"/>
        <w:rPr>
          <w:szCs w:val="24"/>
        </w:rPr>
      </w:pPr>
    </w:p>
    <w:tbl>
      <w:tblPr>
        <w:tblW w:w="9322" w:type="dxa"/>
        <w:tblLook w:val="04A0"/>
      </w:tblPr>
      <w:tblGrid>
        <w:gridCol w:w="2977"/>
        <w:gridCol w:w="6345"/>
      </w:tblGrid>
      <w:tr w:rsidR="00C468A0" w:rsidRPr="00F972D7" w:rsidTr="00F071E9">
        <w:trPr>
          <w:trHeight w:val="1154"/>
        </w:trPr>
        <w:tc>
          <w:tcPr>
            <w:tcW w:w="2977" w:type="dxa"/>
          </w:tcPr>
          <w:p w:rsidR="00C468A0" w:rsidRPr="00F972D7" w:rsidRDefault="00C468A0" w:rsidP="00F071E9">
            <w:pPr>
              <w:widowControl w:val="0"/>
              <w:jc w:val="both"/>
              <w:rPr>
                <w:szCs w:val="24"/>
              </w:rPr>
            </w:pPr>
            <w:r w:rsidRPr="00F972D7">
              <w:rPr>
                <w:b/>
                <w:szCs w:val="24"/>
              </w:rPr>
              <w:t>IN THE MATTER OF</w:t>
            </w:r>
          </w:p>
        </w:tc>
        <w:tc>
          <w:tcPr>
            <w:tcW w:w="6345" w:type="dxa"/>
          </w:tcPr>
          <w:p w:rsidR="00C468A0" w:rsidRPr="00F972D7" w:rsidRDefault="00DA4131" w:rsidP="000D4A50">
            <w:pPr>
              <w:rPr>
                <w:i/>
              </w:rPr>
            </w:pPr>
            <w:r>
              <w:t>Petition for determination of Tariff for IB TPS Units 1 &amp; 2 for FY 20</w:t>
            </w:r>
            <w:r w:rsidR="004B2808">
              <w:t>20</w:t>
            </w:r>
            <w:r>
              <w:t>-2</w:t>
            </w:r>
            <w:r w:rsidR="004B2808">
              <w:t>1</w:t>
            </w:r>
          </w:p>
        </w:tc>
      </w:tr>
      <w:tr w:rsidR="00C468A0" w:rsidRPr="00F972D7" w:rsidTr="00F071E9">
        <w:trPr>
          <w:trHeight w:val="1204"/>
        </w:trPr>
        <w:tc>
          <w:tcPr>
            <w:tcW w:w="2977" w:type="dxa"/>
          </w:tcPr>
          <w:p w:rsidR="00C468A0" w:rsidRPr="00F972D7" w:rsidRDefault="00C468A0" w:rsidP="00F071E9">
            <w:pPr>
              <w:widowControl w:val="0"/>
              <w:jc w:val="both"/>
              <w:rPr>
                <w:szCs w:val="24"/>
              </w:rPr>
            </w:pPr>
            <w:r w:rsidRPr="00F972D7">
              <w:rPr>
                <w:b/>
                <w:szCs w:val="24"/>
              </w:rPr>
              <w:t>IN THE MATTER OF</w:t>
            </w:r>
          </w:p>
          <w:p w:rsidR="00C468A0" w:rsidRPr="00A13D91" w:rsidRDefault="00C468A0" w:rsidP="00F071E9">
            <w:pPr>
              <w:widowControl w:val="0"/>
              <w:jc w:val="both"/>
              <w:rPr>
                <w:rFonts w:eastAsia="Times New Roman"/>
                <w:b/>
                <w:bCs/>
                <w:szCs w:val="24"/>
              </w:rPr>
            </w:pPr>
            <w:r w:rsidRPr="00F972D7">
              <w:rPr>
                <w:b/>
                <w:szCs w:val="24"/>
              </w:rPr>
              <w:t>THE APPLICANT</w:t>
            </w:r>
          </w:p>
        </w:tc>
        <w:tc>
          <w:tcPr>
            <w:tcW w:w="6345" w:type="dxa"/>
          </w:tcPr>
          <w:p w:rsidR="00C468A0" w:rsidRPr="00F972D7" w:rsidRDefault="00C468A0" w:rsidP="00F071E9">
            <w:pPr>
              <w:widowControl w:val="0"/>
              <w:rPr>
                <w:szCs w:val="24"/>
              </w:rPr>
            </w:pPr>
            <w:r w:rsidRPr="00F972D7">
              <w:rPr>
                <w:szCs w:val="24"/>
              </w:rPr>
              <w:t xml:space="preserve">Odisha Power Generation Corporation Ltd. (OPGC Ltd.), </w:t>
            </w:r>
          </w:p>
          <w:p w:rsidR="00C468A0" w:rsidRPr="00F972D7" w:rsidRDefault="00C468A0" w:rsidP="00D57674">
            <w:pPr>
              <w:widowControl w:val="0"/>
              <w:jc w:val="both"/>
              <w:rPr>
                <w:szCs w:val="24"/>
              </w:rPr>
            </w:pPr>
            <w:r w:rsidRPr="00F972D7">
              <w:rPr>
                <w:szCs w:val="24"/>
              </w:rPr>
              <w:t>Zone-A, 7</w:t>
            </w:r>
            <w:r w:rsidRPr="00F972D7">
              <w:rPr>
                <w:szCs w:val="24"/>
                <w:vertAlign w:val="superscript"/>
              </w:rPr>
              <w:t>th</w:t>
            </w:r>
            <w:r w:rsidRPr="00F972D7">
              <w:rPr>
                <w:szCs w:val="24"/>
              </w:rPr>
              <w:t xml:space="preserve"> Floor, Fortune Towers, Chandrasekharpur, Bhubaneswar-751023, Odisha, India (Petitioner)</w:t>
            </w:r>
          </w:p>
        </w:tc>
      </w:tr>
      <w:tr w:rsidR="00C468A0" w:rsidRPr="00F972D7" w:rsidTr="00F071E9">
        <w:trPr>
          <w:trHeight w:val="428"/>
        </w:trPr>
        <w:tc>
          <w:tcPr>
            <w:tcW w:w="2977" w:type="dxa"/>
          </w:tcPr>
          <w:p w:rsidR="00C468A0" w:rsidRPr="00F972D7" w:rsidRDefault="00C468A0" w:rsidP="00F071E9">
            <w:pPr>
              <w:widowControl w:val="0"/>
              <w:jc w:val="both"/>
              <w:rPr>
                <w:b/>
                <w:szCs w:val="24"/>
              </w:rPr>
            </w:pPr>
          </w:p>
        </w:tc>
        <w:tc>
          <w:tcPr>
            <w:tcW w:w="6345" w:type="dxa"/>
          </w:tcPr>
          <w:p w:rsidR="00C468A0" w:rsidRPr="00F972D7" w:rsidRDefault="00C468A0" w:rsidP="00F071E9">
            <w:pPr>
              <w:widowControl w:val="0"/>
              <w:rPr>
                <w:szCs w:val="24"/>
              </w:rPr>
            </w:pPr>
          </w:p>
        </w:tc>
      </w:tr>
      <w:tr w:rsidR="00C468A0" w:rsidRPr="00F972D7" w:rsidTr="00F071E9">
        <w:trPr>
          <w:trHeight w:val="704"/>
        </w:trPr>
        <w:tc>
          <w:tcPr>
            <w:tcW w:w="2977" w:type="dxa"/>
          </w:tcPr>
          <w:p w:rsidR="00C468A0" w:rsidRDefault="00C468A0" w:rsidP="00F071E9">
            <w:pPr>
              <w:widowControl w:val="0"/>
              <w:jc w:val="both"/>
              <w:rPr>
                <w:b/>
                <w:szCs w:val="24"/>
              </w:rPr>
            </w:pPr>
            <w:r>
              <w:rPr>
                <w:b/>
                <w:szCs w:val="24"/>
              </w:rPr>
              <w:t>IN THE MATTER OF</w:t>
            </w:r>
          </w:p>
        </w:tc>
        <w:tc>
          <w:tcPr>
            <w:tcW w:w="6345" w:type="dxa"/>
          </w:tcPr>
          <w:p w:rsidR="00C468A0" w:rsidRDefault="00C468A0" w:rsidP="00D57674">
            <w:pPr>
              <w:widowControl w:val="0"/>
              <w:jc w:val="both"/>
              <w:rPr>
                <w:szCs w:val="24"/>
              </w:rPr>
            </w:pPr>
            <w:r>
              <w:rPr>
                <w:szCs w:val="24"/>
              </w:rPr>
              <w:t>Submission of information in response to the Commission’s Letter dated 2</w:t>
            </w:r>
            <w:r w:rsidR="004B2808">
              <w:rPr>
                <w:szCs w:val="24"/>
              </w:rPr>
              <w:t>3</w:t>
            </w:r>
            <w:r>
              <w:rPr>
                <w:szCs w:val="24"/>
              </w:rPr>
              <w:t>.12.201</w:t>
            </w:r>
            <w:r w:rsidR="004B2808">
              <w:rPr>
                <w:szCs w:val="24"/>
              </w:rPr>
              <w:t>9</w:t>
            </w:r>
          </w:p>
        </w:tc>
      </w:tr>
    </w:tbl>
    <w:p w:rsidR="003E303F" w:rsidRDefault="003E303F">
      <w:pPr>
        <w:spacing w:line="240" w:lineRule="auto"/>
        <w:rPr>
          <w:b/>
          <w:szCs w:val="24"/>
        </w:rPr>
      </w:pPr>
    </w:p>
    <w:p w:rsidR="00C95E06" w:rsidRDefault="00C95E06" w:rsidP="00816BBD">
      <w:pPr>
        <w:spacing w:line="312" w:lineRule="auto"/>
        <w:jc w:val="both"/>
        <w:rPr>
          <w:szCs w:val="24"/>
        </w:rPr>
      </w:pPr>
    </w:p>
    <w:p w:rsidR="003E303F" w:rsidRDefault="003E303F" w:rsidP="00816BBD">
      <w:pPr>
        <w:spacing w:line="312" w:lineRule="auto"/>
        <w:jc w:val="both"/>
        <w:rPr>
          <w:szCs w:val="24"/>
        </w:rPr>
      </w:pPr>
      <w:r>
        <w:rPr>
          <w:szCs w:val="24"/>
        </w:rPr>
        <w:t xml:space="preserve">I, Ritwik Mishra, son of Shri. Muralidhar Mishra, aged about </w:t>
      </w:r>
      <w:r w:rsidR="00D014B8">
        <w:rPr>
          <w:szCs w:val="24"/>
        </w:rPr>
        <w:t>5</w:t>
      </w:r>
      <w:r w:rsidR="0045269C">
        <w:rPr>
          <w:szCs w:val="24"/>
        </w:rPr>
        <w:t>1</w:t>
      </w:r>
      <w:r>
        <w:rPr>
          <w:szCs w:val="24"/>
        </w:rPr>
        <w:t xml:space="preserve"> years, do solemnly affirm and say as follows:</w:t>
      </w:r>
    </w:p>
    <w:p w:rsidR="003E303F" w:rsidRDefault="003E303F" w:rsidP="003E303F">
      <w:pPr>
        <w:spacing w:line="312" w:lineRule="auto"/>
        <w:rPr>
          <w:b/>
          <w:szCs w:val="24"/>
          <w:u w:val="single"/>
        </w:rPr>
      </w:pPr>
    </w:p>
    <w:p w:rsidR="003E303F" w:rsidRPr="00744895" w:rsidRDefault="003E303F" w:rsidP="003E303F">
      <w:pPr>
        <w:pStyle w:val="ListParagraph"/>
        <w:keepNext w:val="0"/>
        <w:widowControl w:val="0"/>
        <w:numPr>
          <w:ilvl w:val="1"/>
          <w:numId w:val="13"/>
        </w:numPr>
        <w:outlineLvl w:val="9"/>
        <w:rPr>
          <w:szCs w:val="24"/>
        </w:rPr>
      </w:pPr>
      <w:r>
        <w:rPr>
          <w:szCs w:val="24"/>
        </w:rPr>
        <w:t xml:space="preserve">That I am the General Manager (C&amp;RA) of </w:t>
      </w:r>
      <w:r>
        <w:t>Odisha Power Generation Corporation Limited, the Petitioner in the above matter and am duly authorised by the said Petitioner to make this affidavit on its behalf.</w:t>
      </w:r>
    </w:p>
    <w:p w:rsidR="00744895" w:rsidRPr="00744895" w:rsidRDefault="00744895" w:rsidP="00744895">
      <w:pPr>
        <w:widowControl w:val="0"/>
        <w:ind w:left="851"/>
        <w:rPr>
          <w:szCs w:val="24"/>
        </w:rPr>
      </w:pPr>
    </w:p>
    <w:p w:rsidR="003E303F" w:rsidRPr="00A35607" w:rsidRDefault="00C6184A" w:rsidP="003E303F">
      <w:pPr>
        <w:pStyle w:val="ListParagraph"/>
        <w:keepNext w:val="0"/>
        <w:widowControl w:val="0"/>
        <w:numPr>
          <w:ilvl w:val="1"/>
          <w:numId w:val="13"/>
        </w:numPr>
        <w:outlineLvl w:val="9"/>
        <w:rPr>
          <w:szCs w:val="24"/>
        </w:rPr>
      </w:pPr>
      <w:r>
        <w:t>The replies made in the foregoing paragraphs in response to Query No. 1 to Query No. 1</w:t>
      </w:r>
      <w:r w:rsidR="00F616EE">
        <w:t>2</w:t>
      </w:r>
      <w:r>
        <w:t xml:space="preserve"> raised by this Hon’ble Commission vide letter dated December 2</w:t>
      </w:r>
      <w:r w:rsidR="0045269C">
        <w:t>3</w:t>
      </w:r>
      <w:r>
        <w:t>, 201</w:t>
      </w:r>
      <w:r w:rsidR="0045269C">
        <w:t>9</w:t>
      </w:r>
      <w:r>
        <w:t xml:space="preserve"> and submissions with respect to OPGC’s </w:t>
      </w:r>
      <w:r w:rsidR="005D7FEF">
        <w:t>Petition</w:t>
      </w:r>
      <w:r>
        <w:t xml:space="preserve"> for approval of Generation Tariff for FY 20</w:t>
      </w:r>
      <w:r w:rsidR="0045269C">
        <w:t>20</w:t>
      </w:r>
      <w:r>
        <w:t>-</w:t>
      </w:r>
      <w:r w:rsidR="005D7FEF">
        <w:t>2</w:t>
      </w:r>
      <w:r w:rsidR="0045269C">
        <w:t>1</w:t>
      </w:r>
      <w:r>
        <w:t xml:space="preserve"> are based on information provided to me and I believe them to be true to the best of my knowledge</w:t>
      </w:r>
      <w:r w:rsidR="003E303F">
        <w:t>.</w:t>
      </w:r>
    </w:p>
    <w:p w:rsidR="003E303F" w:rsidRDefault="003E303F" w:rsidP="003E303F">
      <w:pPr>
        <w:ind w:left="7200"/>
        <w:rPr>
          <w:szCs w:val="24"/>
        </w:rPr>
      </w:pPr>
    </w:p>
    <w:p w:rsidR="003F2726" w:rsidRDefault="003E303F" w:rsidP="00D0398D">
      <w:pPr>
        <w:spacing w:line="240" w:lineRule="auto"/>
        <w:jc w:val="right"/>
        <w:rPr>
          <w:szCs w:val="24"/>
        </w:rPr>
      </w:pPr>
      <w:r>
        <w:rPr>
          <w:szCs w:val="24"/>
        </w:rPr>
        <w:t>Deponent</w:t>
      </w:r>
    </w:p>
    <w:p w:rsidR="003F2726" w:rsidRDefault="003F2726" w:rsidP="003F2726">
      <w:pPr>
        <w:spacing w:line="240" w:lineRule="auto"/>
        <w:jc w:val="both"/>
        <w:rPr>
          <w:b/>
          <w:szCs w:val="24"/>
        </w:rPr>
      </w:pPr>
    </w:p>
    <w:p w:rsidR="003F2726" w:rsidRPr="003F2726" w:rsidRDefault="003F2726" w:rsidP="003F2726">
      <w:pPr>
        <w:spacing w:line="240" w:lineRule="auto"/>
        <w:jc w:val="both"/>
        <w:rPr>
          <w:szCs w:val="24"/>
        </w:rPr>
      </w:pPr>
      <w:r w:rsidRPr="003F2726">
        <w:rPr>
          <w:szCs w:val="24"/>
        </w:rPr>
        <w:t>Bhubaneswar</w:t>
      </w:r>
    </w:p>
    <w:p w:rsidR="00145044" w:rsidRDefault="003F2726" w:rsidP="003F2726">
      <w:pPr>
        <w:spacing w:line="240" w:lineRule="auto"/>
        <w:jc w:val="both"/>
        <w:rPr>
          <w:b/>
          <w:szCs w:val="24"/>
        </w:rPr>
      </w:pPr>
      <w:r w:rsidRPr="003F2726">
        <w:rPr>
          <w:szCs w:val="24"/>
        </w:rPr>
        <w:t xml:space="preserve">January </w:t>
      </w:r>
      <w:r w:rsidR="00B20E12">
        <w:rPr>
          <w:szCs w:val="24"/>
        </w:rPr>
        <w:t>0</w:t>
      </w:r>
      <w:r w:rsidR="00486557">
        <w:rPr>
          <w:szCs w:val="24"/>
        </w:rPr>
        <w:t>6</w:t>
      </w:r>
      <w:r w:rsidR="00A54E44" w:rsidRPr="003F2726">
        <w:rPr>
          <w:szCs w:val="24"/>
        </w:rPr>
        <w:t xml:space="preserve">, </w:t>
      </w:r>
      <w:r w:rsidRPr="003F2726">
        <w:rPr>
          <w:szCs w:val="24"/>
        </w:rPr>
        <w:t>20</w:t>
      </w:r>
      <w:r w:rsidR="00B20E12">
        <w:rPr>
          <w:szCs w:val="24"/>
        </w:rPr>
        <w:t>20</w:t>
      </w:r>
      <w:r w:rsidR="00145044">
        <w:rPr>
          <w:b/>
          <w:szCs w:val="24"/>
        </w:rPr>
        <w:br w:type="page"/>
      </w:r>
    </w:p>
    <w:p w:rsidR="00101183" w:rsidRPr="00F972D7" w:rsidRDefault="00B5744E" w:rsidP="00125ADD">
      <w:pPr>
        <w:widowControl w:val="0"/>
        <w:jc w:val="both"/>
        <w:rPr>
          <w:b/>
          <w:szCs w:val="24"/>
        </w:rPr>
      </w:pPr>
      <w:r w:rsidRPr="00F972D7">
        <w:rPr>
          <w:b/>
          <w:szCs w:val="24"/>
        </w:rPr>
        <w:lastRenderedPageBreak/>
        <w:t xml:space="preserve">BEFORE THE </w:t>
      </w:r>
      <w:r w:rsidR="00FD45A8" w:rsidRPr="00F972D7">
        <w:rPr>
          <w:b/>
          <w:szCs w:val="24"/>
        </w:rPr>
        <w:t>ODISHA</w:t>
      </w:r>
      <w:r w:rsidRPr="00F972D7">
        <w:rPr>
          <w:b/>
          <w:szCs w:val="24"/>
        </w:rPr>
        <w:t xml:space="preserve"> ELECTRICITY REGULATORY COMMISSION, </w:t>
      </w:r>
      <w:r w:rsidR="006A7582">
        <w:rPr>
          <w:b/>
          <w:szCs w:val="24"/>
        </w:rPr>
        <w:t>BHUBANESHWAR</w:t>
      </w:r>
    </w:p>
    <w:p w:rsidR="00101183" w:rsidRPr="00F972D7" w:rsidRDefault="00101183" w:rsidP="00125ADD">
      <w:pPr>
        <w:widowControl w:val="0"/>
        <w:jc w:val="both"/>
        <w:rPr>
          <w:b/>
          <w:szCs w:val="24"/>
        </w:rPr>
      </w:pPr>
    </w:p>
    <w:p w:rsidR="00AD18E4" w:rsidRPr="00F972D7" w:rsidRDefault="00B5744E" w:rsidP="00125ADD">
      <w:pPr>
        <w:widowControl w:val="0"/>
        <w:jc w:val="both"/>
        <w:rPr>
          <w:szCs w:val="24"/>
        </w:rPr>
      </w:pPr>
      <w:r w:rsidRPr="00F972D7">
        <w:rPr>
          <w:szCs w:val="24"/>
        </w:rPr>
        <w:t>C</w:t>
      </w:r>
      <w:r w:rsidR="0093479B">
        <w:rPr>
          <w:szCs w:val="24"/>
        </w:rPr>
        <w:t>ase</w:t>
      </w:r>
      <w:r w:rsidRPr="00F972D7">
        <w:rPr>
          <w:szCs w:val="24"/>
        </w:rPr>
        <w:t xml:space="preserve"> No. </w:t>
      </w:r>
      <w:r w:rsidR="0083712B">
        <w:rPr>
          <w:szCs w:val="24"/>
        </w:rPr>
        <w:t>69</w:t>
      </w:r>
      <w:r w:rsidRPr="00F972D7">
        <w:rPr>
          <w:szCs w:val="24"/>
        </w:rPr>
        <w:t xml:space="preserve"> of </w:t>
      </w:r>
      <w:r w:rsidR="00D1305A" w:rsidRPr="00F972D7">
        <w:rPr>
          <w:szCs w:val="24"/>
        </w:rPr>
        <w:t>201</w:t>
      </w:r>
      <w:r w:rsidR="0083712B">
        <w:rPr>
          <w:szCs w:val="24"/>
        </w:rPr>
        <w:t>9</w:t>
      </w:r>
    </w:p>
    <w:p w:rsidR="00C02A3B" w:rsidRPr="00F972D7" w:rsidRDefault="00C02A3B" w:rsidP="00125ADD">
      <w:pPr>
        <w:widowControl w:val="0"/>
        <w:jc w:val="both"/>
        <w:rPr>
          <w:szCs w:val="24"/>
        </w:rPr>
      </w:pPr>
    </w:p>
    <w:tbl>
      <w:tblPr>
        <w:tblW w:w="9322" w:type="dxa"/>
        <w:tblLook w:val="04A0"/>
      </w:tblPr>
      <w:tblGrid>
        <w:gridCol w:w="2977"/>
        <w:gridCol w:w="6345"/>
      </w:tblGrid>
      <w:tr w:rsidR="00202971" w:rsidRPr="00F972D7" w:rsidTr="00F75077">
        <w:trPr>
          <w:trHeight w:val="1154"/>
        </w:trPr>
        <w:tc>
          <w:tcPr>
            <w:tcW w:w="2977" w:type="dxa"/>
          </w:tcPr>
          <w:p w:rsidR="00AD18E4" w:rsidRPr="00F972D7" w:rsidRDefault="00B5744E" w:rsidP="00125ADD">
            <w:pPr>
              <w:widowControl w:val="0"/>
              <w:jc w:val="both"/>
              <w:rPr>
                <w:szCs w:val="24"/>
              </w:rPr>
            </w:pPr>
            <w:bookmarkStart w:id="3" w:name="_Hlk331162810"/>
            <w:r w:rsidRPr="00F972D7">
              <w:rPr>
                <w:b/>
                <w:szCs w:val="24"/>
              </w:rPr>
              <w:t>IN THE MATTER OF</w:t>
            </w:r>
          </w:p>
        </w:tc>
        <w:tc>
          <w:tcPr>
            <w:tcW w:w="6345" w:type="dxa"/>
          </w:tcPr>
          <w:p w:rsidR="00AD18E4" w:rsidRPr="00F972D7" w:rsidRDefault="00D83661" w:rsidP="00D83661">
            <w:pPr>
              <w:rPr>
                <w:i/>
              </w:rPr>
            </w:pPr>
            <w:r>
              <w:t>Petition for determination of Tariff for IB TPS Units 1 &amp; 2 for FY 20</w:t>
            </w:r>
            <w:r w:rsidR="0083712B">
              <w:t>20</w:t>
            </w:r>
            <w:r>
              <w:t>-2</w:t>
            </w:r>
            <w:r w:rsidR="0083712B">
              <w:t>1</w:t>
            </w:r>
          </w:p>
        </w:tc>
      </w:tr>
      <w:bookmarkEnd w:id="3"/>
      <w:tr w:rsidR="00202971" w:rsidRPr="00F972D7" w:rsidTr="00F75077">
        <w:trPr>
          <w:trHeight w:val="362"/>
        </w:trPr>
        <w:tc>
          <w:tcPr>
            <w:tcW w:w="2977" w:type="dxa"/>
          </w:tcPr>
          <w:p w:rsidR="00AD18E4" w:rsidRPr="00F972D7" w:rsidRDefault="00AD18E4" w:rsidP="00125ADD">
            <w:pPr>
              <w:widowControl w:val="0"/>
              <w:rPr>
                <w:szCs w:val="24"/>
              </w:rPr>
            </w:pPr>
          </w:p>
        </w:tc>
        <w:tc>
          <w:tcPr>
            <w:tcW w:w="6345" w:type="dxa"/>
          </w:tcPr>
          <w:p w:rsidR="00AD18E4" w:rsidRPr="00F972D7" w:rsidRDefault="00AD18E4" w:rsidP="00125ADD">
            <w:pPr>
              <w:widowControl w:val="0"/>
              <w:spacing w:line="240" w:lineRule="auto"/>
              <w:jc w:val="both"/>
              <w:outlineLvl w:val="2"/>
              <w:rPr>
                <w:szCs w:val="24"/>
              </w:rPr>
            </w:pPr>
          </w:p>
        </w:tc>
      </w:tr>
      <w:tr w:rsidR="00202971" w:rsidRPr="00F972D7" w:rsidTr="00F75077">
        <w:trPr>
          <w:trHeight w:val="1204"/>
        </w:trPr>
        <w:tc>
          <w:tcPr>
            <w:tcW w:w="2977" w:type="dxa"/>
          </w:tcPr>
          <w:p w:rsidR="00AD18E4" w:rsidRPr="00F972D7" w:rsidRDefault="00B5744E" w:rsidP="00125ADD">
            <w:pPr>
              <w:widowControl w:val="0"/>
              <w:jc w:val="both"/>
              <w:rPr>
                <w:szCs w:val="24"/>
              </w:rPr>
            </w:pPr>
            <w:r w:rsidRPr="00F972D7">
              <w:rPr>
                <w:b/>
                <w:szCs w:val="24"/>
              </w:rPr>
              <w:t>IN THE MATTER OF</w:t>
            </w:r>
          </w:p>
          <w:p w:rsidR="00DA1065" w:rsidRPr="00A13D91" w:rsidRDefault="00B5744E" w:rsidP="00C63DA2">
            <w:pPr>
              <w:widowControl w:val="0"/>
              <w:jc w:val="both"/>
              <w:rPr>
                <w:rFonts w:eastAsia="Times New Roman"/>
                <w:b/>
                <w:bCs/>
                <w:szCs w:val="24"/>
              </w:rPr>
            </w:pPr>
            <w:r w:rsidRPr="00F972D7">
              <w:rPr>
                <w:b/>
                <w:szCs w:val="24"/>
              </w:rPr>
              <w:t>THE APPLICANT</w:t>
            </w:r>
          </w:p>
        </w:tc>
        <w:tc>
          <w:tcPr>
            <w:tcW w:w="6345" w:type="dxa"/>
          </w:tcPr>
          <w:p w:rsidR="00AD18E4" w:rsidRPr="00F972D7" w:rsidRDefault="00FD45A8" w:rsidP="00125ADD">
            <w:pPr>
              <w:widowControl w:val="0"/>
              <w:rPr>
                <w:szCs w:val="24"/>
              </w:rPr>
            </w:pPr>
            <w:r w:rsidRPr="00F972D7">
              <w:rPr>
                <w:szCs w:val="24"/>
              </w:rPr>
              <w:t xml:space="preserve">Odisha Power Generation Corporation Ltd. (OPGC Ltd.), </w:t>
            </w:r>
          </w:p>
          <w:p w:rsidR="00C96DB4" w:rsidRPr="00F972D7" w:rsidRDefault="00FD45A8" w:rsidP="00C63DA2">
            <w:pPr>
              <w:widowControl w:val="0"/>
              <w:rPr>
                <w:szCs w:val="24"/>
              </w:rPr>
            </w:pPr>
            <w:r w:rsidRPr="00F972D7">
              <w:rPr>
                <w:szCs w:val="24"/>
              </w:rPr>
              <w:t>Zone-A, 7</w:t>
            </w:r>
            <w:r w:rsidRPr="00F972D7">
              <w:rPr>
                <w:szCs w:val="24"/>
                <w:vertAlign w:val="superscript"/>
              </w:rPr>
              <w:t>th</w:t>
            </w:r>
            <w:r w:rsidRPr="00F972D7">
              <w:rPr>
                <w:szCs w:val="24"/>
              </w:rPr>
              <w:t xml:space="preserve"> Floor, Fortune Towers, Chandrasekharpur, Bhubaneswar-751023, Odisha, India</w:t>
            </w:r>
            <w:r w:rsidR="00B5744E" w:rsidRPr="00F972D7">
              <w:rPr>
                <w:szCs w:val="24"/>
              </w:rPr>
              <w:t>(Petitioner)</w:t>
            </w:r>
          </w:p>
        </w:tc>
      </w:tr>
      <w:tr w:rsidR="00A13D91" w:rsidRPr="00F972D7" w:rsidTr="00F75077">
        <w:trPr>
          <w:trHeight w:val="428"/>
        </w:trPr>
        <w:tc>
          <w:tcPr>
            <w:tcW w:w="2977" w:type="dxa"/>
          </w:tcPr>
          <w:p w:rsidR="00A13D91" w:rsidRPr="00F972D7" w:rsidRDefault="00A13D91" w:rsidP="00125ADD">
            <w:pPr>
              <w:widowControl w:val="0"/>
              <w:jc w:val="both"/>
              <w:rPr>
                <w:b/>
                <w:szCs w:val="24"/>
              </w:rPr>
            </w:pPr>
          </w:p>
        </w:tc>
        <w:tc>
          <w:tcPr>
            <w:tcW w:w="6345" w:type="dxa"/>
          </w:tcPr>
          <w:p w:rsidR="00A13D91" w:rsidRPr="00F972D7" w:rsidRDefault="00A13D91" w:rsidP="00125ADD">
            <w:pPr>
              <w:widowControl w:val="0"/>
              <w:rPr>
                <w:szCs w:val="24"/>
              </w:rPr>
            </w:pPr>
          </w:p>
        </w:tc>
      </w:tr>
      <w:tr w:rsidR="00142A01" w:rsidRPr="00F972D7" w:rsidTr="00F75077">
        <w:trPr>
          <w:trHeight w:val="704"/>
        </w:trPr>
        <w:tc>
          <w:tcPr>
            <w:tcW w:w="2977" w:type="dxa"/>
          </w:tcPr>
          <w:p w:rsidR="00142A01" w:rsidRDefault="00142A01" w:rsidP="00125ADD">
            <w:pPr>
              <w:widowControl w:val="0"/>
              <w:jc w:val="both"/>
              <w:rPr>
                <w:b/>
                <w:szCs w:val="24"/>
              </w:rPr>
            </w:pPr>
            <w:r>
              <w:rPr>
                <w:b/>
                <w:szCs w:val="24"/>
              </w:rPr>
              <w:t>IN THE MATTER OF</w:t>
            </w:r>
          </w:p>
        </w:tc>
        <w:tc>
          <w:tcPr>
            <w:tcW w:w="6345" w:type="dxa"/>
          </w:tcPr>
          <w:p w:rsidR="00142A01" w:rsidRDefault="00142A01" w:rsidP="00125ADD">
            <w:pPr>
              <w:widowControl w:val="0"/>
              <w:rPr>
                <w:szCs w:val="24"/>
              </w:rPr>
            </w:pPr>
            <w:r>
              <w:rPr>
                <w:szCs w:val="24"/>
              </w:rPr>
              <w:t xml:space="preserve">Submission of information in response to the </w:t>
            </w:r>
            <w:r w:rsidR="00FD3629">
              <w:rPr>
                <w:szCs w:val="24"/>
              </w:rPr>
              <w:t>Commission’s Letter dated 2</w:t>
            </w:r>
            <w:r w:rsidR="0083712B">
              <w:rPr>
                <w:szCs w:val="24"/>
              </w:rPr>
              <w:t>3</w:t>
            </w:r>
            <w:r w:rsidR="00FD3629">
              <w:rPr>
                <w:szCs w:val="24"/>
              </w:rPr>
              <w:t>.12.201</w:t>
            </w:r>
            <w:r w:rsidR="0083712B">
              <w:rPr>
                <w:szCs w:val="24"/>
              </w:rPr>
              <w:t>9</w:t>
            </w:r>
          </w:p>
        </w:tc>
      </w:tr>
    </w:tbl>
    <w:p w:rsidR="00F75077" w:rsidRDefault="00F75077" w:rsidP="00125ADD">
      <w:pPr>
        <w:widowControl w:val="0"/>
        <w:jc w:val="both"/>
        <w:rPr>
          <w:b/>
          <w:szCs w:val="24"/>
        </w:rPr>
      </w:pPr>
    </w:p>
    <w:p w:rsidR="00AD18E4" w:rsidRPr="00F972D7" w:rsidRDefault="00FE10E4" w:rsidP="00125ADD">
      <w:pPr>
        <w:widowControl w:val="0"/>
        <w:jc w:val="both"/>
        <w:rPr>
          <w:szCs w:val="24"/>
        </w:rPr>
      </w:pPr>
      <w:r w:rsidRPr="00F972D7">
        <w:rPr>
          <w:b/>
          <w:szCs w:val="24"/>
        </w:rPr>
        <w:t xml:space="preserve">ODISHA POWER GENERATION CORPORATION </w:t>
      </w:r>
      <w:r w:rsidR="00B5744E" w:rsidRPr="00F972D7">
        <w:rPr>
          <w:b/>
          <w:szCs w:val="24"/>
        </w:rPr>
        <w:t>LIMITED (“The Petitioner”) RESPECTFULLY SUBMITS AS FOLLOWS:</w:t>
      </w:r>
    </w:p>
    <w:p w:rsidR="00967531" w:rsidRPr="00F972D7" w:rsidRDefault="00967531" w:rsidP="00125ADD">
      <w:pPr>
        <w:widowControl w:val="0"/>
        <w:jc w:val="both"/>
        <w:rPr>
          <w:szCs w:val="24"/>
        </w:rPr>
      </w:pPr>
    </w:p>
    <w:p w:rsidR="00AC01D7" w:rsidRDefault="00AC01D7" w:rsidP="00D02C30">
      <w:pPr>
        <w:pStyle w:val="Heading2"/>
        <w:keepNext w:val="0"/>
        <w:widowControl w:val="0"/>
        <w:numPr>
          <w:ilvl w:val="0"/>
          <w:numId w:val="0"/>
        </w:numPr>
      </w:pPr>
      <w:r w:rsidRPr="00F972D7">
        <w:t xml:space="preserve">Odisha Power Generation Corporation Limited (herein after referred as “OPGC” or “the Petitioner”) </w:t>
      </w:r>
      <w:r w:rsidR="002A5662">
        <w:t>filed the Petition for approval of Generation Tariff for its IB Thermal Power Station (2x210 MW) for FY 20</w:t>
      </w:r>
      <w:r w:rsidR="00A200A7">
        <w:t>20</w:t>
      </w:r>
      <w:r w:rsidR="002A5662">
        <w:t>-</w:t>
      </w:r>
      <w:r w:rsidR="005A0854">
        <w:t>2</w:t>
      </w:r>
      <w:r w:rsidR="00A200A7">
        <w:t>1</w:t>
      </w:r>
      <w:r w:rsidR="002A5662">
        <w:t xml:space="preserve"> before the Hon’ble </w:t>
      </w:r>
      <w:r w:rsidR="003906E3">
        <w:t xml:space="preserve">Odisha Electricity </w:t>
      </w:r>
      <w:r w:rsidR="00F30EEA">
        <w:t>Regulatory Commission</w:t>
      </w:r>
      <w:r w:rsidR="00B77023">
        <w:t xml:space="preserve"> (“OERC” or “Commission”) on </w:t>
      </w:r>
      <w:r w:rsidR="002C29CA">
        <w:t>November</w:t>
      </w:r>
      <w:r w:rsidR="00486557">
        <w:t xml:space="preserve"> 29</w:t>
      </w:r>
      <w:r w:rsidR="00B77023">
        <w:t>, 201</w:t>
      </w:r>
      <w:r w:rsidR="00B67683">
        <w:t>9</w:t>
      </w:r>
      <w:r w:rsidR="00B77023">
        <w:t xml:space="preserve"> which has been registered as Case No. </w:t>
      </w:r>
      <w:r w:rsidR="00B67683">
        <w:t>69</w:t>
      </w:r>
      <w:r w:rsidR="00B77023">
        <w:t xml:space="preserve"> of 201</w:t>
      </w:r>
      <w:r w:rsidR="00B67683">
        <w:t>9</w:t>
      </w:r>
      <w:r w:rsidRPr="00F972D7">
        <w:t>.</w:t>
      </w:r>
      <w:r w:rsidR="000E6A11">
        <w:t xml:space="preserve"> On scrutiny of the above Petition, the Hon’ble Commission vide its letter no. </w:t>
      </w:r>
      <w:r w:rsidR="00B27BA1">
        <w:t>1</w:t>
      </w:r>
      <w:r w:rsidR="00B67683">
        <w:t>987</w:t>
      </w:r>
      <w:r w:rsidR="000E6A11">
        <w:t xml:space="preserve"> dated December 2</w:t>
      </w:r>
      <w:r w:rsidR="00B67683">
        <w:t>3</w:t>
      </w:r>
      <w:r w:rsidR="002C29CA">
        <w:t>, 201</w:t>
      </w:r>
      <w:r w:rsidR="00B67683">
        <w:t>9</w:t>
      </w:r>
      <w:r w:rsidR="002C29CA">
        <w:t xml:space="preserve"> sought additional information </w:t>
      </w:r>
      <w:r w:rsidR="00692CDF">
        <w:t>for the purpose of determination of Generation Tariff for FY 20</w:t>
      </w:r>
      <w:r w:rsidR="00B67683">
        <w:t>20</w:t>
      </w:r>
      <w:r w:rsidR="00692CDF">
        <w:t>-</w:t>
      </w:r>
      <w:r w:rsidR="00212E73">
        <w:t>2</w:t>
      </w:r>
      <w:r w:rsidR="00B67683">
        <w:t>1</w:t>
      </w:r>
      <w:r w:rsidR="00692CDF">
        <w:t>.</w:t>
      </w:r>
    </w:p>
    <w:p w:rsidR="0089770B" w:rsidRDefault="0089770B" w:rsidP="001971B4">
      <w:pPr>
        <w:widowControl w:val="0"/>
        <w:jc w:val="both"/>
        <w:rPr>
          <w:lang w:val="en-GB"/>
        </w:rPr>
      </w:pPr>
    </w:p>
    <w:p w:rsidR="005D0EF3" w:rsidRDefault="001971B4" w:rsidP="001971B4">
      <w:pPr>
        <w:widowControl w:val="0"/>
        <w:jc w:val="both"/>
        <w:rPr>
          <w:lang w:val="en-GB"/>
        </w:rPr>
      </w:pPr>
      <w:r>
        <w:rPr>
          <w:lang w:val="en-GB"/>
        </w:rPr>
        <w:t>The additional information sought by the Hon’ble Commission has been set out in the following para</w:t>
      </w:r>
      <w:r w:rsidR="00311357">
        <w:rPr>
          <w:lang w:val="en-GB"/>
        </w:rPr>
        <w:t>graphs</w:t>
      </w:r>
      <w:r w:rsidR="0087590D">
        <w:rPr>
          <w:lang w:val="en-GB"/>
        </w:rPr>
        <w:t>.</w:t>
      </w:r>
    </w:p>
    <w:p w:rsidR="0089770B" w:rsidRDefault="0089770B" w:rsidP="001971B4">
      <w:pPr>
        <w:widowControl w:val="0"/>
        <w:jc w:val="both"/>
        <w:rPr>
          <w:lang w:val="en-GB"/>
        </w:rPr>
      </w:pPr>
    </w:p>
    <w:p w:rsidR="0042388A" w:rsidRDefault="0042388A" w:rsidP="001971B4">
      <w:pPr>
        <w:widowControl w:val="0"/>
        <w:jc w:val="both"/>
        <w:rPr>
          <w:lang w:val="en-GB"/>
        </w:rPr>
      </w:pPr>
    </w:p>
    <w:p w:rsidR="0042388A" w:rsidRDefault="0042388A" w:rsidP="001971B4">
      <w:pPr>
        <w:widowControl w:val="0"/>
        <w:jc w:val="both"/>
        <w:rPr>
          <w:lang w:val="en-GB"/>
        </w:rPr>
      </w:pPr>
    </w:p>
    <w:p w:rsidR="00867DCF" w:rsidRDefault="00867DCF" w:rsidP="00D93850">
      <w:pPr>
        <w:pStyle w:val="ListParagraph"/>
        <w:keepNext w:val="0"/>
        <w:widowControl w:val="0"/>
        <w:numPr>
          <w:ilvl w:val="0"/>
          <w:numId w:val="7"/>
        </w:numPr>
        <w:spacing w:line="312" w:lineRule="auto"/>
        <w:ind w:left="567" w:hanging="567"/>
        <w:rPr>
          <w:b/>
          <w:i/>
          <w:szCs w:val="24"/>
        </w:rPr>
      </w:pPr>
      <w:r w:rsidRPr="00F3660D">
        <w:rPr>
          <w:b/>
          <w:i/>
          <w:szCs w:val="24"/>
        </w:rPr>
        <w:lastRenderedPageBreak/>
        <w:t xml:space="preserve">OPGC </w:t>
      </w:r>
      <w:r w:rsidR="007A6AEF">
        <w:rPr>
          <w:b/>
          <w:i/>
          <w:szCs w:val="24"/>
        </w:rPr>
        <w:t>may</w:t>
      </w:r>
      <w:r w:rsidRPr="00F3660D">
        <w:rPr>
          <w:b/>
          <w:i/>
          <w:szCs w:val="24"/>
        </w:rPr>
        <w:t xml:space="preserve"> submit the actual audited O &amp; M Expenses incurred under major head</w:t>
      </w:r>
      <w:r w:rsidR="00F86399">
        <w:rPr>
          <w:b/>
          <w:i/>
          <w:szCs w:val="24"/>
        </w:rPr>
        <w:t xml:space="preserve"> </w:t>
      </w:r>
      <w:r w:rsidRPr="00F3660D">
        <w:rPr>
          <w:b/>
          <w:i/>
          <w:szCs w:val="24"/>
        </w:rPr>
        <w:t xml:space="preserve">(Employees, Administration, and Repairs &amp; Maintenance etc) during </w:t>
      </w:r>
      <w:r w:rsidR="00096D56">
        <w:rPr>
          <w:b/>
          <w:i/>
          <w:szCs w:val="24"/>
        </w:rPr>
        <w:t>l</w:t>
      </w:r>
      <w:r w:rsidRPr="00F3660D">
        <w:rPr>
          <w:b/>
          <w:i/>
          <w:szCs w:val="24"/>
        </w:rPr>
        <w:t xml:space="preserve">ast </w:t>
      </w:r>
      <w:r w:rsidR="00096D56">
        <w:rPr>
          <w:b/>
          <w:i/>
          <w:szCs w:val="24"/>
        </w:rPr>
        <w:t>financial year 201</w:t>
      </w:r>
      <w:r w:rsidR="00B67683">
        <w:rPr>
          <w:b/>
          <w:i/>
          <w:szCs w:val="24"/>
        </w:rPr>
        <w:t>8</w:t>
      </w:r>
      <w:r w:rsidR="00096D56">
        <w:rPr>
          <w:b/>
          <w:i/>
          <w:szCs w:val="24"/>
        </w:rPr>
        <w:t>-1</w:t>
      </w:r>
      <w:r w:rsidR="00B67683">
        <w:rPr>
          <w:b/>
          <w:i/>
          <w:szCs w:val="24"/>
        </w:rPr>
        <w:t>9</w:t>
      </w:r>
      <w:r w:rsidR="00096D56">
        <w:rPr>
          <w:b/>
          <w:i/>
          <w:szCs w:val="24"/>
        </w:rPr>
        <w:t xml:space="preserve"> andcurrent FY 201</w:t>
      </w:r>
      <w:r w:rsidR="00B67683">
        <w:rPr>
          <w:b/>
          <w:i/>
          <w:szCs w:val="24"/>
        </w:rPr>
        <w:t>9</w:t>
      </w:r>
      <w:r w:rsidR="00096D56">
        <w:rPr>
          <w:b/>
          <w:i/>
          <w:szCs w:val="24"/>
        </w:rPr>
        <w:t>-</w:t>
      </w:r>
      <w:r w:rsidR="00B67683">
        <w:rPr>
          <w:b/>
          <w:i/>
          <w:szCs w:val="24"/>
        </w:rPr>
        <w:t>20</w:t>
      </w:r>
      <w:r w:rsidR="00096D56">
        <w:rPr>
          <w:b/>
          <w:i/>
          <w:szCs w:val="24"/>
        </w:rPr>
        <w:t xml:space="preserve"> till date</w:t>
      </w:r>
      <w:r w:rsidRPr="00F3660D">
        <w:rPr>
          <w:b/>
          <w:i/>
          <w:szCs w:val="24"/>
        </w:rPr>
        <w:t>.</w:t>
      </w:r>
    </w:p>
    <w:p w:rsidR="00C917C6" w:rsidRDefault="00C917C6" w:rsidP="00C917C6">
      <w:pPr>
        <w:pStyle w:val="NoSpacing"/>
        <w:widowControl w:val="0"/>
        <w:spacing w:before="0" w:beforeAutospacing="0" w:after="0" w:afterAutospacing="0"/>
        <w:ind w:firstLine="567"/>
        <w:rPr>
          <w:b/>
        </w:rPr>
      </w:pPr>
    </w:p>
    <w:p w:rsidR="006367BD" w:rsidRPr="00C917C6" w:rsidRDefault="006367BD" w:rsidP="00C917C6">
      <w:pPr>
        <w:pStyle w:val="NoSpacing"/>
        <w:widowControl w:val="0"/>
        <w:spacing w:before="0" w:beforeAutospacing="0" w:after="0" w:afterAutospacing="0"/>
        <w:ind w:firstLine="567"/>
        <w:rPr>
          <w:b/>
        </w:rPr>
      </w:pPr>
      <w:r w:rsidRPr="00C917C6">
        <w:rPr>
          <w:b/>
        </w:rPr>
        <w:t>OPGC’s submissions</w:t>
      </w:r>
      <w:r w:rsidR="00AB6F4F">
        <w:rPr>
          <w:b/>
        </w:rPr>
        <w:t>:</w:t>
      </w:r>
    </w:p>
    <w:p w:rsidR="00F3660D" w:rsidRDefault="00F80C0F" w:rsidP="006373AE">
      <w:pPr>
        <w:pStyle w:val="NoSpacing"/>
        <w:widowControl w:val="0"/>
        <w:spacing w:before="0" w:beforeAutospacing="0" w:after="0" w:afterAutospacing="0" w:line="312" w:lineRule="auto"/>
        <w:ind w:left="567"/>
        <w:jc w:val="both"/>
      </w:pPr>
      <w:r>
        <w:t>T</w:t>
      </w:r>
      <w:r w:rsidR="00442AC6">
        <w:t xml:space="preserve">he actual audited O&amp;M expenses incurred during the last </w:t>
      </w:r>
      <w:r w:rsidR="00FA32A0">
        <w:t>financial year</w:t>
      </w:r>
      <w:r w:rsidR="00442AC6">
        <w:t xml:space="preserve"> 201</w:t>
      </w:r>
      <w:r w:rsidR="00B67683">
        <w:t>8</w:t>
      </w:r>
      <w:r w:rsidR="00442AC6">
        <w:t>-1</w:t>
      </w:r>
      <w:r w:rsidR="00B67683">
        <w:t>9</w:t>
      </w:r>
      <w:r w:rsidR="00FA32A0">
        <w:t>and current FY 201</w:t>
      </w:r>
      <w:r w:rsidR="00B67683">
        <w:t>9</w:t>
      </w:r>
      <w:r w:rsidR="00FA32A0">
        <w:t>-</w:t>
      </w:r>
      <w:r w:rsidR="00B67683">
        <w:t>20</w:t>
      </w:r>
      <w:r w:rsidR="00FA32A0">
        <w:t>upto</w:t>
      </w:r>
      <w:r w:rsidR="0026523D">
        <w:t>November</w:t>
      </w:r>
      <w:r w:rsidR="00442AC6">
        <w:t xml:space="preserve"> are as under:</w:t>
      </w:r>
    </w:p>
    <w:p w:rsidR="00442AC6" w:rsidRDefault="00442AC6" w:rsidP="006373AE">
      <w:pPr>
        <w:pStyle w:val="NoSpacing"/>
        <w:widowControl w:val="0"/>
        <w:spacing w:before="0" w:beforeAutospacing="0" w:after="0" w:afterAutospacing="0" w:line="312" w:lineRule="auto"/>
        <w:ind w:left="567"/>
        <w:jc w:val="both"/>
      </w:pPr>
    </w:p>
    <w:p w:rsidR="009943D0" w:rsidRDefault="009943D0" w:rsidP="00A611BF">
      <w:pPr>
        <w:pStyle w:val="Caption"/>
        <w:keepNext/>
      </w:pPr>
      <w:r>
        <w:t xml:space="preserve">Table </w:t>
      </w:r>
      <w:r w:rsidR="00E36A6A">
        <w:fldChar w:fldCharType="begin"/>
      </w:r>
      <w:r>
        <w:instrText xml:space="preserve"> SEQ Table \* ARABIC </w:instrText>
      </w:r>
      <w:r w:rsidR="00E36A6A">
        <w:fldChar w:fldCharType="separate"/>
      </w:r>
      <w:r w:rsidR="00F17E94">
        <w:rPr>
          <w:noProof/>
        </w:rPr>
        <w:t>1</w:t>
      </w:r>
      <w:r w:rsidR="00E36A6A">
        <w:fldChar w:fldCharType="end"/>
      </w:r>
      <w:r>
        <w:t>: Actual O&amp;M expenses (Rs. Crore)</w:t>
      </w:r>
    </w:p>
    <w:tbl>
      <w:tblPr>
        <w:tblStyle w:val="TableGrid"/>
        <w:tblW w:w="6142" w:type="dxa"/>
        <w:jc w:val="center"/>
        <w:tblLook w:val="04A0"/>
      </w:tblPr>
      <w:tblGrid>
        <w:gridCol w:w="2730"/>
        <w:gridCol w:w="1433"/>
        <w:gridCol w:w="1979"/>
      </w:tblGrid>
      <w:tr w:rsidR="006B190B" w:rsidTr="00D9719C">
        <w:trPr>
          <w:tblHeader/>
          <w:jc w:val="center"/>
        </w:trPr>
        <w:tc>
          <w:tcPr>
            <w:tcW w:w="2730" w:type="dxa"/>
            <w:shd w:val="clear" w:color="auto" w:fill="auto"/>
          </w:tcPr>
          <w:p w:rsidR="006B190B" w:rsidRPr="00194C8A" w:rsidRDefault="006B190B" w:rsidP="00194C8A">
            <w:pPr>
              <w:pStyle w:val="NoSpacing"/>
              <w:widowControl w:val="0"/>
              <w:spacing w:before="0" w:beforeAutospacing="0" w:after="0" w:afterAutospacing="0"/>
              <w:jc w:val="center"/>
              <w:rPr>
                <w:b/>
              </w:rPr>
            </w:pPr>
            <w:r w:rsidRPr="00194C8A">
              <w:rPr>
                <w:b/>
              </w:rPr>
              <w:t>Particulars</w:t>
            </w:r>
          </w:p>
        </w:tc>
        <w:tc>
          <w:tcPr>
            <w:tcW w:w="1433" w:type="dxa"/>
            <w:shd w:val="clear" w:color="auto" w:fill="auto"/>
          </w:tcPr>
          <w:p w:rsidR="006B190B" w:rsidRPr="00194C8A" w:rsidRDefault="006B190B" w:rsidP="00194C8A">
            <w:pPr>
              <w:pStyle w:val="NoSpacing"/>
              <w:widowControl w:val="0"/>
              <w:spacing w:before="0" w:beforeAutospacing="0" w:after="0" w:afterAutospacing="0"/>
              <w:jc w:val="center"/>
              <w:rPr>
                <w:b/>
              </w:rPr>
            </w:pPr>
            <w:r>
              <w:rPr>
                <w:b/>
              </w:rPr>
              <w:t>FY 201</w:t>
            </w:r>
            <w:r w:rsidR="00B67683">
              <w:rPr>
                <w:b/>
              </w:rPr>
              <w:t>8</w:t>
            </w:r>
            <w:r>
              <w:rPr>
                <w:b/>
              </w:rPr>
              <w:t>-1</w:t>
            </w:r>
            <w:r w:rsidR="00B67683">
              <w:rPr>
                <w:b/>
              </w:rPr>
              <w:t>9</w:t>
            </w:r>
          </w:p>
        </w:tc>
        <w:tc>
          <w:tcPr>
            <w:tcW w:w="1979" w:type="dxa"/>
            <w:shd w:val="clear" w:color="auto" w:fill="auto"/>
          </w:tcPr>
          <w:p w:rsidR="006B190B" w:rsidRDefault="006B190B" w:rsidP="00194C8A">
            <w:pPr>
              <w:pStyle w:val="NoSpacing"/>
              <w:widowControl w:val="0"/>
              <w:spacing w:before="0" w:beforeAutospacing="0" w:after="0" w:afterAutospacing="0"/>
              <w:jc w:val="center"/>
              <w:rPr>
                <w:b/>
              </w:rPr>
            </w:pPr>
            <w:r>
              <w:rPr>
                <w:b/>
              </w:rPr>
              <w:t>FY 201</w:t>
            </w:r>
            <w:r w:rsidR="00B67683">
              <w:rPr>
                <w:b/>
              </w:rPr>
              <w:t>9</w:t>
            </w:r>
            <w:r>
              <w:rPr>
                <w:b/>
              </w:rPr>
              <w:t>-</w:t>
            </w:r>
            <w:r w:rsidR="00B67683">
              <w:rPr>
                <w:b/>
              </w:rPr>
              <w:t>20</w:t>
            </w:r>
          </w:p>
          <w:p w:rsidR="001010AD" w:rsidRPr="00194C8A" w:rsidRDefault="001010AD" w:rsidP="00194C8A">
            <w:pPr>
              <w:pStyle w:val="NoSpacing"/>
              <w:widowControl w:val="0"/>
              <w:spacing w:before="0" w:beforeAutospacing="0" w:after="0" w:afterAutospacing="0"/>
              <w:jc w:val="center"/>
              <w:rPr>
                <w:b/>
              </w:rPr>
            </w:pPr>
            <w:r>
              <w:rPr>
                <w:b/>
              </w:rPr>
              <w:t>(upto</w:t>
            </w:r>
            <w:r w:rsidR="00F86399">
              <w:rPr>
                <w:b/>
              </w:rPr>
              <w:t xml:space="preserve"> </w:t>
            </w:r>
            <w:r w:rsidR="006475CC">
              <w:rPr>
                <w:b/>
              </w:rPr>
              <w:t>November</w:t>
            </w:r>
            <w:r>
              <w:rPr>
                <w:b/>
              </w:rPr>
              <w:t>)</w:t>
            </w:r>
          </w:p>
        </w:tc>
      </w:tr>
      <w:tr w:rsidR="00A54E44" w:rsidTr="00D9719C">
        <w:trPr>
          <w:jc w:val="center"/>
        </w:trPr>
        <w:tc>
          <w:tcPr>
            <w:tcW w:w="2730" w:type="dxa"/>
            <w:shd w:val="clear" w:color="auto" w:fill="auto"/>
          </w:tcPr>
          <w:p w:rsidR="00A54E44" w:rsidRDefault="00A54E44" w:rsidP="00A54E44">
            <w:pPr>
              <w:pStyle w:val="NoSpacing"/>
              <w:widowControl w:val="0"/>
              <w:spacing w:before="0" w:beforeAutospacing="0" w:after="0" w:afterAutospacing="0"/>
              <w:jc w:val="both"/>
            </w:pPr>
            <w:r>
              <w:t>Employee expenses</w:t>
            </w:r>
          </w:p>
        </w:tc>
        <w:tc>
          <w:tcPr>
            <w:tcW w:w="1433" w:type="dxa"/>
            <w:shd w:val="clear" w:color="auto" w:fill="auto"/>
            <w:vAlign w:val="center"/>
          </w:tcPr>
          <w:p w:rsidR="00A54E44" w:rsidRDefault="00F21729" w:rsidP="00A54E44">
            <w:pPr>
              <w:pStyle w:val="NoSpacing"/>
              <w:widowControl w:val="0"/>
              <w:spacing w:before="0" w:beforeAutospacing="0" w:after="0" w:afterAutospacing="0"/>
              <w:jc w:val="right"/>
            </w:pPr>
            <w:r>
              <w:t>77.79</w:t>
            </w:r>
          </w:p>
        </w:tc>
        <w:tc>
          <w:tcPr>
            <w:tcW w:w="1979" w:type="dxa"/>
            <w:shd w:val="clear" w:color="auto" w:fill="auto"/>
            <w:vAlign w:val="center"/>
          </w:tcPr>
          <w:p w:rsidR="00A54E44" w:rsidRPr="00F85ED5" w:rsidRDefault="00D9719C" w:rsidP="00A54E44">
            <w:pPr>
              <w:pStyle w:val="NoSpacing"/>
              <w:widowControl w:val="0"/>
              <w:spacing w:before="0" w:beforeAutospacing="0" w:after="0" w:afterAutospacing="0"/>
              <w:jc w:val="right"/>
            </w:pPr>
            <w:r>
              <w:t>41.45</w:t>
            </w:r>
          </w:p>
        </w:tc>
      </w:tr>
      <w:tr w:rsidR="00A54E44" w:rsidTr="00D9719C">
        <w:trPr>
          <w:jc w:val="center"/>
        </w:trPr>
        <w:tc>
          <w:tcPr>
            <w:tcW w:w="2730" w:type="dxa"/>
            <w:shd w:val="clear" w:color="auto" w:fill="auto"/>
          </w:tcPr>
          <w:p w:rsidR="00A54E44" w:rsidRDefault="00A54E44" w:rsidP="00A54E44">
            <w:pPr>
              <w:pStyle w:val="NoSpacing"/>
              <w:widowControl w:val="0"/>
              <w:spacing w:before="0" w:beforeAutospacing="0" w:after="0" w:afterAutospacing="0"/>
              <w:jc w:val="both"/>
            </w:pPr>
            <w:r>
              <w:t>Administration expenses</w:t>
            </w:r>
          </w:p>
        </w:tc>
        <w:tc>
          <w:tcPr>
            <w:tcW w:w="1433" w:type="dxa"/>
            <w:shd w:val="clear" w:color="auto" w:fill="auto"/>
            <w:vAlign w:val="center"/>
          </w:tcPr>
          <w:p w:rsidR="00A54E44" w:rsidRDefault="00F21729" w:rsidP="00A54E44">
            <w:pPr>
              <w:pStyle w:val="NoSpacing"/>
              <w:widowControl w:val="0"/>
              <w:spacing w:before="0" w:beforeAutospacing="0" w:after="0" w:afterAutospacing="0"/>
              <w:jc w:val="right"/>
            </w:pPr>
            <w:r>
              <w:t>29.88</w:t>
            </w:r>
          </w:p>
        </w:tc>
        <w:tc>
          <w:tcPr>
            <w:tcW w:w="1979" w:type="dxa"/>
            <w:shd w:val="clear" w:color="auto" w:fill="auto"/>
            <w:vAlign w:val="center"/>
          </w:tcPr>
          <w:p w:rsidR="00A54E44" w:rsidRPr="00F85ED5" w:rsidRDefault="00D9719C" w:rsidP="00A54E44">
            <w:pPr>
              <w:pStyle w:val="NoSpacing"/>
              <w:widowControl w:val="0"/>
              <w:spacing w:before="0" w:beforeAutospacing="0" w:after="0" w:afterAutospacing="0"/>
              <w:jc w:val="right"/>
            </w:pPr>
            <w:r>
              <w:t>13.21</w:t>
            </w:r>
          </w:p>
        </w:tc>
      </w:tr>
      <w:tr w:rsidR="00A54E44" w:rsidTr="00D9719C">
        <w:trPr>
          <w:jc w:val="center"/>
        </w:trPr>
        <w:tc>
          <w:tcPr>
            <w:tcW w:w="2730" w:type="dxa"/>
            <w:shd w:val="clear" w:color="auto" w:fill="auto"/>
          </w:tcPr>
          <w:p w:rsidR="00A54E44" w:rsidRDefault="00A54E44" w:rsidP="00A54E44">
            <w:pPr>
              <w:pStyle w:val="NoSpacing"/>
              <w:widowControl w:val="0"/>
              <w:spacing w:before="0" w:beforeAutospacing="0" w:after="0" w:afterAutospacing="0"/>
              <w:jc w:val="both"/>
            </w:pPr>
            <w:r>
              <w:t>Repairs &amp; Maintenance expenses</w:t>
            </w:r>
          </w:p>
        </w:tc>
        <w:tc>
          <w:tcPr>
            <w:tcW w:w="1433" w:type="dxa"/>
            <w:shd w:val="clear" w:color="auto" w:fill="auto"/>
            <w:vAlign w:val="center"/>
          </w:tcPr>
          <w:p w:rsidR="00A54E44" w:rsidRDefault="00F21729" w:rsidP="00A54E44">
            <w:pPr>
              <w:pStyle w:val="NoSpacing"/>
              <w:widowControl w:val="0"/>
              <w:spacing w:before="0" w:beforeAutospacing="0" w:after="0" w:afterAutospacing="0"/>
              <w:jc w:val="right"/>
            </w:pPr>
            <w:r>
              <w:t>62.37</w:t>
            </w:r>
          </w:p>
        </w:tc>
        <w:tc>
          <w:tcPr>
            <w:tcW w:w="1979" w:type="dxa"/>
            <w:shd w:val="clear" w:color="auto" w:fill="auto"/>
            <w:vAlign w:val="center"/>
          </w:tcPr>
          <w:p w:rsidR="00A54E44" w:rsidRPr="00F85ED5" w:rsidRDefault="00D9719C" w:rsidP="00A54E44">
            <w:pPr>
              <w:pStyle w:val="NoSpacing"/>
              <w:widowControl w:val="0"/>
              <w:spacing w:before="0" w:beforeAutospacing="0" w:after="0" w:afterAutospacing="0"/>
              <w:jc w:val="right"/>
            </w:pPr>
            <w:r>
              <w:t>46.10</w:t>
            </w:r>
          </w:p>
        </w:tc>
      </w:tr>
      <w:tr w:rsidR="00A54E44" w:rsidTr="00D9719C">
        <w:trPr>
          <w:jc w:val="center"/>
        </w:trPr>
        <w:tc>
          <w:tcPr>
            <w:tcW w:w="2730" w:type="dxa"/>
            <w:shd w:val="clear" w:color="auto" w:fill="auto"/>
          </w:tcPr>
          <w:p w:rsidR="00A54E44" w:rsidRPr="00DF2E0B" w:rsidRDefault="00A54E44" w:rsidP="00A54E44">
            <w:pPr>
              <w:pStyle w:val="NoSpacing"/>
              <w:widowControl w:val="0"/>
              <w:spacing w:before="0" w:beforeAutospacing="0" w:after="0" w:afterAutospacing="0"/>
              <w:jc w:val="both"/>
              <w:rPr>
                <w:b/>
              </w:rPr>
            </w:pPr>
            <w:r w:rsidRPr="00DF2E0B">
              <w:rPr>
                <w:b/>
              </w:rPr>
              <w:t>Total O&amp;M expenses</w:t>
            </w:r>
          </w:p>
        </w:tc>
        <w:tc>
          <w:tcPr>
            <w:tcW w:w="1433" w:type="dxa"/>
            <w:shd w:val="clear" w:color="auto" w:fill="auto"/>
            <w:vAlign w:val="center"/>
          </w:tcPr>
          <w:p w:rsidR="00A54E44" w:rsidRPr="00F85ED5" w:rsidRDefault="00E36A6A" w:rsidP="00A54E44">
            <w:pPr>
              <w:pStyle w:val="NoSpacing"/>
              <w:widowControl w:val="0"/>
              <w:spacing w:before="0" w:beforeAutospacing="0" w:after="0" w:afterAutospacing="0"/>
              <w:jc w:val="right"/>
              <w:rPr>
                <w:b/>
              </w:rPr>
            </w:pPr>
            <w:r>
              <w:rPr>
                <w:b/>
              </w:rPr>
              <w:fldChar w:fldCharType="begin"/>
            </w:r>
            <w:r w:rsidR="000062B8">
              <w:rPr>
                <w:b/>
              </w:rPr>
              <w:instrText xml:space="preserve"> =SUM(ABOVE) \# "0.00" </w:instrText>
            </w:r>
            <w:r>
              <w:rPr>
                <w:b/>
              </w:rPr>
              <w:fldChar w:fldCharType="separate"/>
            </w:r>
            <w:r w:rsidR="000062B8">
              <w:rPr>
                <w:b/>
                <w:noProof/>
              </w:rPr>
              <w:t>170.04</w:t>
            </w:r>
            <w:r>
              <w:rPr>
                <w:b/>
              </w:rPr>
              <w:fldChar w:fldCharType="end"/>
            </w:r>
          </w:p>
        </w:tc>
        <w:tc>
          <w:tcPr>
            <w:tcW w:w="1979" w:type="dxa"/>
            <w:shd w:val="clear" w:color="auto" w:fill="auto"/>
            <w:vAlign w:val="center"/>
          </w:tcPr>
          <w:p w:rsidR="00A54E44" w:rsidRPr="00E03DD2" w:rsidRDefault="00D9719C" w:rsidP="00A54E44">
            <w:pPr>
              <w:pStyle w:val="NoSpacing"/>
              <w:widowControl w:val="0"/>
              <w:spacing w:before="0" w:beforeAutospacing="0" w:after="0" w:afterAutospacing="0"/>
              <w:jc w:val="right"/>
              <w:rPr>
                <w:b/>
              </w:rPr>
            </w:pPr>
            <w:r>
              <w:rPr>
                <w:b/>
              </w:rPr>
              <w:t>100.77</w:t>
            </w:r>
          </w:p>
        </w:tc>
      </w:tr>
    </w:tbl>
    <w:p w:rsidR="00495A7D" w:rsidRDefault="00495A7D" w:rsidP="00330040">
      <w:pPr>
        <w:pStyle w:val="NoSpacing"/>
        <w:widowControl w:val="0"/>
        <w:spacing w:before="0" w:beforeAutospacing="0" w:after="0" w:afterAutospacing="0" w:line="312" w:lineRule="auto"/>
        <w:jc w:val="both"/>
      </w:pPr>
    </w:p>
    <w:p w:rsidR="003B335C" w:rsidRDefault="003B335C" w:rsidP="003B335C">
      <w:pPr>
        <w:pStyle w:val="ListParagraph"/>
        <w:keepNext w:val="0"/>
        <w:widowControl w:val="0"/>
        <w:numPr>
          <w:ilvl w:val="0"/>
          <w:numId w:val="7"/>
        </w:numPr>
        <w:spacing w:line="312" w:lineRule="auto"/>
        <w:ind w:left="567" w:hanging="567"/>
        <w:rPr>
          <w:b/>
          <w:i/>
          <w:szCs w:val="24"/>
        </w:rPr>
      </w:pPr>
      <w:r w:rsidRPr="00F3660D">
        <w:rPr>
          <w:b/>
          <w:i/>
          <w:szCs w:val="24"/>
        </w:rPr>
        <w:t xml:space="preserve">OPGC </w:t>
      </w:r>
      <w:r w:rsidR="007E07A4">
        <w:rPr>
          <w:b/>
          <w:i/>
          <w:szCs w:val="24"/>
        </w:rPr>
        <w:t>may</w:t>
      </w:r>
      <w:r w:rsidRPr="00F3660D">
        <w:rPr>
          <w:b/>
          <w:i/>
          <w:szCs w:val="24"/>
        </w:rPr>
        <w:t xml:space="preserve"> submit the </w:t>
      </w:r>
      <w:r>
        <w:rPr>
          <w:b/>
          <w:i/>
          <w:szCs w:val="24"/>
        </w:rPr>
        <w:t>month wise audited information showing grade, quantity, rate, value and GCV of coal actual procured and consumed during FY 201</w:t>
      </w:r>
      <w:r w:rsidR="00D470F4">
        <w:rPr>
          <w:b/>
          <w:i/>
          <w:szCs w:val="24"/>
        </w:rPr>
        <w:t>8</w:t>
      </w:r>
      <w:r>
        <w:rPr>
          <w:b/>
          <w:i/>
          <w:szCs w:val="24"/>
        </w:rPr>
        <w:t>-1</w:t>
      </w:r>
      <w:r w:rsidR="00D470F4">
        <w:rPr>
          <w:b/>
          <w:i/>
          <w:szCs w:val="24"/>
        </w:rPr>
        <w:t>9</w:t>
      </w:r>
      <w:r w:rsidRPr="00F3660D">
        <w:rPr>
          <w:b/>
          <w:i/>
          <w:szCs w:val="24"/>
        </w:rPr>
        <w:t>.</w:t>
      </w:r>
      <w:r>
        <w:rPr>
          <w:b/>
          <w:i/>
          <w:szCs w:val="24"/>
        </w:rPr>
        <w:t xml:space="preserve"> Further, OPGC may submit the month wise information showing grade, quantity, rate, value and GCV of coal actual procured and consumed till date of current FY 201</w:t>
      </w:r>
      <w:r w:rsidR="00D470F4">
        <w:rPr>
          <w:b/>
          <w:i/>
          <w:szCs w:val="24"/>
        </w:rPr>
        <w:t>9</w:t>
      </w:r>
      <w:r>
        <w:rPr>
          <w:b/>
          <w:i/>
          <w:szCs w:val="24"/>
        </w:rPr>
        <w:t>-</w:t>
      </w:r>
      <w:r w:rsidR="00D470F4">
        <w:rPr>
          <w:b/>
          <w:i/>
          <w:szCs w:val="24"/>
        </w:rPr>
        <w:t>20</w:t>
      </w:r>
      <w:r>
        <w:rPr>
          <w:b/>
          <w:i/>
          <w:szCs w:val="24"/>
        </w:rPr>
        <w:t>.</w:t>
      </w:r>
    </w:p>
    <w:p w:rsidR="003B335C" w:rsidRDefault="003B335C" w:rsidP="003B335C">
      <w:pPr>
        <w:pStyle w:val="NoSpacing"/>
        <w:widowControl w:val="0"/>
        <w:spacing w:before="0" w:beforeAutospacing="0" w:after="0" w:afterAutospacing="0"/>
        <w:ind w:firstLine="567"/>
        <w:rPr>
          <w:b/>
        </w:rPr>
      </w:pPr>
    </w:p>
    <w:p w:rsidR="003B335C" w:rsidRPr="00C917C6" w:rsidRDefault="003B335C" w:rsidP="003B335C">
      <w:pPr>
        <w:pStyle w:val="NoSpacing"/>
        <w:widowControl w:val="0"/>
        <w:spacing w:before="0" w:beforeAutospacing="0" w:after="0" w:afterAutospacing="0"/>
        <w:ind w:firstLine="567"/>
        <w:rPr>
          <w:b/>
        </w:rPr>
      </w:pPr>
      <w:r w:rsidRPr="00C917C6">
        <w:rPr>
          <w:b/>
        </w:rPr>
        <w:t>OPGC’s submissions</w:t>
      </w:r>
      <w:r>
        <w:rPr>
          <w:b/>
        </w:rPr>
        <w:t>:</w:t>
      </w:r>
    </w:p>
    <w:p w:rsidR="0022712B" w:rsidRDefault="003B335C" w:rsidP="00403CCC">
      <w:pPr>
        <w:pStyle w:val="NoSpacing"/>
        <w:widowControl w:val="0"/>
        <w:spacing w:before="0" w:beforeAutospacing="0" w:after="0" w:afterAutospacing="0" w:line="312" w:lineRule="auto"/>
        <w:ind w:left="567"/>
        <w:jc w:val="both"/>
      </w:pPr>
      <w:r>
        <w:t xml:space="preserve">The </w:t>
      </w:r>
      <w:r w:rsidR="0022712B">
        <w:t>month wise audited information showing grade, quantity, rate, value and GCV of coal actual procured and consumed during FY 201</w:t>
      </w:r>
      <w:r w:rsidR="00F74EE6">
        <w:t>8</w:t>
      </w:r>
      <w:r w:rsidR="0022712B">
        <w:t>-1</w:t>
      </w:r>
      <w:r w:rsidR="00F74EE6">
        <w:t>9</w:t>
      </w:r>
      <w:r w:rsidR="0022712B">
        <w:t xml:space="preserve"> and till November of current FY 201</w:t>
      </w:r>
      <w:r w:rsidR="00F74EE6">
        <w:t>9</w:t>
      </w:r>
      <w:r w:rsidR="0022712B">
        <w:t>-</w:t>
      </w:r>
      <w:r w:rsidR="00F74EE6">
        <w:t>20</w:t>
      </w:r>
      <w:r w:rsidR="0022712B">
        <w:t xml:space="preserve"> is as under:</w:t>
      </w:r>
    </w:p>
    <w:p w:rsidR="00403CCC" w:rsidRDefault="00403CCC" w:rsidP="00403CCC">
      <w:pPr>
        <w:pStyle w:val="NoSpacing"/>
        <w:widowControl w:val="0"/>
        <w:spacing w:before="0" w:beforeAutospacing="0" w:after="0" w:afterAutospacing="0" w:line="312" w:lineRule="auto"/>
        <w:jc w:val="both"/>
      </w:pPr>
    </w:p>
    <w:p w:rsidR="00074332" w:rsidRDefault="00074332" w:rsidP="00074332">
      <w:pPr>
        <w:pStyle w:val="Caption"/>
        <w:keepNext/>
      </w:pPr>
      <w:r>
        <w:t xml:space="preserve">Table </w:t>
      </w:r>
      <w:r w:rsidR="00E36A6A">
        <w:fldChar w:fldCharType="begin"/>
      </w:r>
      <w:r>
        <w:instrText xml:space="preserve"> SEQ Table \* ARABIC </w:instrText>
      </w:r>
      <w:r w:rsidR="00E36A6A">
        <w:fldChar w:fldCharType="separate"/>
      </w:r>
      <w:r w:rsidR="00F17E94">
        <w:rPr>
          <w:noProof/>
        </w:rPr>
        <w:t>2</w:t>
      </w:r>
      <w:r w:rsidR="00E36A6A">
        <w:fldChar w:fldCharType="end"/>
      </w:r>
      <w:r>
        <w:t>: Details of quantum, GCV and price of coal</w:t>
      </w:r>
    </w:p>
    <w:tbl>
      <w:tblPr>
        <w:tblStyle w:val="TableGrid"/>
        <w:tblW w:w="9970" w:type="dxa"/>
        <w:jc w:val="center"/>
        <w:tblLook w:val="04A0"/>
      </w:tblPr>
      <w:tblGrid>
        <w:gridCol w:w="1135"/>
        <w:gridCol w:w="992"/>
        <w:gridCol w:w="1276"/>
        <w:gridCol w:w="1417"/>
        <w:gridCol w:w="1331"/>
        <w:gridCol w:w="1243"/>
        <w:gridCol w:w="1453"/>
        <w:gridCol w:w="1123"/>
      </w:tblGrid>
      <w:tr w:rsidR="0003119E" w:rsidTr="0003119E">
        <w:trPr>
          <w:tblHeader/>
          <w:jc w:val="center"/>
        </w:trPr>
        <w:tc>
          <w:tcPr>
            <w:tcW w:w="1135" w:type="dxa"/>
            <w:shd w:val="clear" w:color="auto" w:fill="auto"/>
          </w:tcPr>
          <w:p w:rsidR="0003119E" w:rsidRPr="00E16922" w:rsidRDefault="0003119E" w:rsidP="00247D54">
            <w:pPr>
              <w:pStyle w:val="NoSpacing"/>
              <w:widowControl w:val="0"/>
              <w:spacing w:before="0" w:beforeAutospacing="0" w:after="0" w:afterAutospacing="0"/>
              <w:jc w:val="center"/>
              <w:rPr>
                <w:b/>
              </w:rPr>
            </w:pPr>
            <w:r w:rsidRPr="00E16922">
              <w:rPr>
                <w:b/>
              </w:rPr>
              <w:t>Month</w:t>
            </w:r>
          </w:p>
        </w:tc>
        <w:tc>
          <w:tcPr>
            <w:tcW w:w="992" w:type="dxa"/>
            <w:shd w:val="clear" w:color="auto" w:fill="auto"/>
          </w:tcPr>
          <w:p w:rsidR="0003119E" w:rsidRPr="00E16922" w:rsidRDefault="0003119E" w:rsidP="00D14B44">
            <w:pPr>
              <w:pStyle w:val="NoSpacing"/>
              <w:widowControl w:val="0"/>
              <w:spacing w:before="0" w:beforeAutospacing="0" w:after="0" w:afterAutospacing="0"/>
              <w:jc w:val="center"/>
              <w:rPr>
                <w:b/>
              </w:rPr>
            </w:pPr>
            <w:r w:rsidRPr="00E16922">
              <w:rPr>
                <w:b/>
              </w:rPr>
              <w:t>Grade of Coal as per the FSA</w:t>
            </w:r>
          </w:p>
        </w:tc>
        <w:tc>
          <w:tcPr>
            <w:tcW w:w="1276" w:type="dxa"/>
            <w:shd w:val="clear" w:color="auto" w:fill="auto"/>
          </w:tcPr>
          <w:p w:rsidR="0003119E" w:rsidRDefault="0003119E" w:rsidP="00D65F2C">
            <w:pPr>
              <w:pStyle w:val="NoSpacing"/>
              <w:widowControl w:val="0"/>
              <w:spacing w:before="0" w:beforeAutospacing="0" w:after="0" w:afterAutospacing="0"/>
              <w:jc w:val="center"/>
              <w:rPr>
                <w:b/>
              </w:rPr>
            </w:pPr>
            <w:r w:rsidRPr="00E16922">
              <w:rPr>
                <w:b/>
              </w:rPr>
              <w:t>Quantum of coal procured</w:t>
            </w:r>
          </w:p>
          <w:p w:rsidR="0003119E" w:rsidRDefault="0003119E" w:rsidP="00D65F2C">
            <w:pPr>
              <w:pStyle w:val="NoSpacing"/>
              <w:widowControl w:val="0"/>
              <w:spacing w:before="0" w:beforeAutospacing="0" w:after="0" w:afterAutospacing="0"/>
              <w:jc w:val="center"/>
              <w:rPr>
                <w:b/>
              </w:rPr>
            </w:pPr>
            <w:r>
              <w:rPr>
                <w:b/>
              </w:rPr>
              <w:t>(MT)</w:t>
            </w:r>
          </w:p>
          <w:p w:rsidR="0003119E" w:rsidRPr="00E16922" w:rsidRDefault="0003119E" w:rsidP="00D65F2C">
            <w:pPr>
              <w:pStyle w:val="NoSpacing"/>
              <w:widowControl w:val="0"/>
              <w:spacing w:before="0" w:beforeAutospacing="0" w:after="0" w:afterAutospacing="0"/>
              <w:jc w:val="center"/>
              <w:rPr>
                <w:b/>
              </w:rPr>
            </w:pPr>
          </w:p>
        </w:tc>
        <w:tc>
          <w:tcPr>
            <w:tcW w:w="1417" w:type="dxa"/>
            <w:shd w:val="clear" w:color="auto" w:fill="auto"/>
          </w:tcPr>
          <w:p w:rsidR="0003119E" w:rsidRPr="00E16922" w:rsidRDefault="0003119E" w:rsidP="00D65F2C">
            <w:pPr>
              <w:pStyle w:val="NoSpacing"/>
              <w:widowControl w:val="0"/>
              <w:spacing w:before="0" w:beforeAutospacing="0" w:after="0" w:afterAutospacing="0"/>
              <w:jc w:val="center"/>
              <w:rPr>
                <w:b/>
              </w:rPr>
            </w:pPr>
            <w:r w:rsidRPr="00E16922">
              <w:rPr>
                <w:b/>
              </w:rPr>
              <w:t xml:space="preserve">Weighted average </w:t>
            </w:r>
            <w:r>
              <w:rPr>
                <w:b/>
              </w:rPr>
              <w:t xml:space="preserve">landed </w:t>
            </w:r>
            <w:r w:rsidRPr="00E16922">
              <w:rPr>
                <w:b/>
              </w:rPr>
              <w:t>price of coal procured</w:t>
            </w:r>
            <w:r>
              <w:rPr>
                <w:b/>
              </w:rPr>
              <w:t>* (Rs./MT)</w:t>
            </w:r>
          </w:p>
        </w:tc>
        <w:tc>
          <w:tcPr>
            <w:tcW w:w="1331" w:type="dxa"/>
          </w:tcPr>
          <w:p w:rsidR="0003119E" w:rsidRPr="00F86399" w:rsidRDefault="0003119E" w:rsidP="0003119E">
            <w:pPr>
              <w:pStyle w:val="NoSpacing"/>
              <w:widowControl w:val="0"/>
              <w:spacing w:before="0" w:beforeAutospacing="0" w:after="0" w:afterAutospacing="0"/>
              <w:jc w:val="center"/>
              <w:rPr>
                <w:b/>
              </w:rPr>
            </w:pPr>
            <w:r w:rsidRPr="00F86399">
              <w:rPr>
                <w:b/>
              </w:rPr>
              <w:t>Billed GCV of coal as per CIMFR</w:t>
            </w:r>
          </w:p>
          <w:p w:rsidR="0003119E" w:rsidRPr="00E16922" w:rsidRDefault="0003119E" w:rsidP="0003119E">
            <w:pPr>
              <w:pStyle w:val="NoSpacing"/>
              <w:widowControl w:val="0"/>
              <w:spacing w:before="0" w:beforeAutospacing="0" w:after="0" w:afterAutospacing="0"/>
              <w:jc w:val="center"/>
              <w:rPr>
                <w:b/>
              </w:rPr>
            </w:pPr>
            <w:r w:rsidRPr="00F86399">
              <w:rPr>
                <w:b/>
              </w:rPr>
              <w:t>(kcal/kg)</w:t>
            </w:r>
            <w:r w:rsidR="00130158">
              <w:rPr>
                <w:b/>
              </w:rPr>
              <w:t xml:space="preserve"> – EM Basis</w:t>
            </w:r>
          </w:p>
        </w:tc>
        <w:tc>
          <w:tcPr>
            <w:tcW w:w="1243" w:type="dxa"/>
            <w:shd w:val="clear" w:color="auto" w:fill="auto"/>
          </w:tcPr>
          <w:p w:rsidR="0003119E" w:rsidRDefault="0003119E" w:rsidP="00D65F2C">
            <w:pPr>
              <w:pStyle w:val="NoSpacing"/>
              <w:widowControl w:val="0"/>
              <w:spacing w:before="0" w:beforeAutospacing="0" w:after="0" w:afterAutospacing="0"/>
              <w:jc w:val="center"/>
              <w:rPr>
                <w:b/>
              </w:rPr>
            </w:pPr>
            <w:r w:rsidRPr="00E16922">
              <w:rPr>
                <w:b/>
              </w:rPr>
              <w:t>Quantum of coal consumed</w:t>
            </w:r>
          </w:p>
          <w:p w:rsidR="0003119E" w:rsidRPr="00E16922" w:rsidRDefault="0003119E" w:rsidP="00D65F2C">
            <w:pPr>
              <w:pStyle w:val="NoSpacing"/>
              <w:widowControl w:val="0"/>
              <w:spacing w:before="0" w:beforeAutospacing="0" w:after="0" w:afterAutospacing="0"/>
              <w:jc w:val="center"/>
              <w:rPr>
                <w:b/>
              </w:rPr>
            </w:pPr>
            <w:r>
              <w:rPr>
                <w:b/>
              </w:rPr>
              <w:t>(MT)</w:t>
            </w:r>
          </w:p>
        </w:tc>
        <w:tc>
          <w:tcPr>
            <w:tcW w:w="1453" w:type="dxa"/>
            <w:shd w:val="clear" w:color="auto" w:fill="auto"/>
          </w:tcPr>
          <w:p w:rsidR="0003119E" w:rsidRPr="0003119E" w:rsidRDefault="0003119E" w:rsidP="00D65F2C">
            <w:pPr>
              <w:pStyle w:val="NoSpacing"/>
              <w:widowControl w:val="0"/>
              <w:spacing w:before="0" w:beforeAutospacing="0" w:after="0" w:afterAutospacing="0"/>
              <w:jc w:val="center"/>
              <w:rPr>
                <w:b/>
              </w:rPr>
            </w:pPr>
            <w:r w:rsidRPr="0003119E">
              <w:rPr>
                <w:b/>
              </w:rPr>
              <w:t>Weighted average landed price of coal for the month# (Rs./MT)</w:t>
            </w:r>
          </w:p>
        </w:tc>
        <w:tc>
          <w:tcPr>
            <w:tcW w:w="1123" w:type="dxa"/>
            <w:shd w:val="clear" w:color="auto" w:fill="auto"/>
          </w:tcPr>
          <w:p w:rsidR="0003119E" w:rsidRPr="0003119E" w:rsidRDefault="0003119E" w:rsidP="00D65F2C">
            <w:pPr>
              <w:pStyle w:val="NoSpacing"/>
              <w:widowControl w:val="0"/>
              <w:spacing w:before="0" w:beforeAutospacing="0" w:after="0" w:afterAutospacing="0"/>
              <w:jc w:val="center"/>
              <w:rPr>
                <w:b/>
              </w:rPr>
            </w:pPr>
            <w:r w:rsidRPr="0003119E">
              <w:rPr>
                <w:b/>
              </w:rPr>
              <w:t xml:space="preserve">GCV of </w:t>
            </w:r>
            <w:r w:rsidR="00C660E7">
              <w:rPr>
                <w:b/>
              </w:rPr>
              <w:t>c</w:t>
            </w:r>
            <w:r w:rsidRPr="0003119E">
              <w:rPr>
                <w:b/>
              </w:rPr>
              <w:t>oal</w:t>
            </w:r>
          </w:p>
          <w:p w:rsidR="0003119E" w:rsidRPr="0003119E" w:rsidRDefault="0003119E" w:rsidP="00D65F2C">
            <w:pPr>
              <w:pStyle w:val="NoSpacing"/>
              <w:widowControl w:val="0"/>
              <w:spacing w:before="0" w:beforeAutospacing="0" w:after="0" w:afterAutospacing="0"/>
              <w:jc w:val="center"/>
              <w:rPr>
                <w:b/>
              </w:rPr>
            </w:pPr>
            <w:r w:rsidRPr="0003119E">
              <w:rPr>
                <w:b/>
              </w:rPr>
              <w:t>(kcal/kg)</w:t>
            </w:r>
            <w:r w:rsidR="00130158">
              <w:rPr>
                <w:b/>
              </w:rPr>
              <w:t xml:space="preserve"> – TM Basis</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Apr-18</w:t>
            </w:r>
          </w:p>
        </w:tc>
        <w:tc>
          <w:tcPr>
            <w:tcW w:w="992" w:type="dxa"/>
            <w:shd w:val="clear" w:color="auto" w:fill="auto"/>
          </w:tcPr>
          <w:p w:rsidR="0003119E" w:rsidRPr="001C54FE" w:rsidRDefault="0003119E" w:rsidP="001A5F4E">
            <w:pPr>
              <w:pStyle w:val="NoSpacing"/>
              <w:widowControl w:val="0"/>
              <w:spacing w:before="0" w:beforeAutospacing="0" w:after="0" w:afterAutospacing="0"/>
              <w:jc w:val="center"/>
            </w:pPr>
            <w:r>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243721</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1544</w:t>
            </w:r>
          </w:p>
        </w:tc>
        <w:tc>
          <w:tcPr>
            <w:tcW w:w="1331" w:type="dxa"/>
          </w:tcPr>
          <w:p w:rsidR="0003119E" w:rsidRPr="001A5F4E" w:rsidRDefault="00C660E7" w:rsidP="00F86399">
            <w:pPr>
              <w:pStyle w:val="NoSpacing"/>
              <w:widowControl w:val="0"/>
              <w:spacing w:before="0" w:beforeAutospacing="0" w:after="0" w:afterAutospacing="0"/>
              <w:jc w:val="center"/>
              <w:rPr>
                <w:color w:val="000000"/>
              </w:rPr>
            </w:pPr>
            <w:r>
              <w:rPr>
                <w:color w:val="000000"/>
              </w:rPr>
              <w:t>37</w:t>
            </w:r>
            <w:r w:rsidR="00F86399">
              <w:rPr>
                <w:color w:val="000000"/>
              </w:rPr>
              <w:t>86</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205965</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1705</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3102</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May-18</w:t>
            </w:r>
          </w:p>
        </w:tc>
        <w:tc>
          <w:tcPr>
            <w:tcW w:w="992" w:type="dxa"/>
            <w:shd w:val="clear" w:color="auto" w:fill="auto"/>
          </w:tcPr>
          <w:p w:rsidR="0003119E" w:rsidRPr="001C54FE" w:rsidRDefault="0003119E" w:rsidP="001A5F4E">
            <w:pPr>
              <w:pStyle w:val="NoSpacing"/>
              <w:widowControl w:val="0"/>
              <w:spacing w:before="0" w:beforeAutospacing="0" w:after="0" w:afterAutospacing="0"/>
              <w:jc w:val="center"/>
            </w:pPr>
            <w:r w:rsidRPr="002723A0">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237811</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1544</w:t>
            </w:r>
          </w:p>
        </w:tc>
        <w:tc>
          <w:tcPr>
            <w:tcW w:w="1331" w:type="dxa"/>
          </w:tcPr>
          <w:p w:rsidR="0003119E" w:rsidRPr="001A5F4E" w:rsidRDefault="00C660E7" w:rsidP="00F86399">
            <w:pPr>
              <w:pStyle w:val="NoSpacing"/>
              <w:widowControl w:val="0"/>
              <w:spacing w:before="0" w:beforeAutospacing="0" w:after="0" w:afterAutospacing="0"/>
              <w:jc w:val="center"/>
              <w:rPr>
                <w:color w:val="000000"/>
              </w:rPr>
            </w:pPr>
            <w:r>
              <w:rPr>
                <w:color w:val="000000"/>
              </w:rPr>
              <w:t>35</w:t>
            </w:r>
            <w:r w:rsidR="00F86399">
              <w:rPr>
                <w:color w:val="000000"/>
              </w:rPr>
              <w:t>81</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236644</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1652</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3104</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Jun-18</w:t>
            </w:r>
          </w:p>
        </w:tc>
        <w:tc>
          <w:tcPr>
            <w:tcW w:w="992" w:type="dxa"/>
            <w:shd w:val="clear" w:color="auto" w:fill="auto"/>
          </w:tcPr>
          <w:p w:rsidR="0003119E" w:rsidRPr="001C54FE" w:rsidRDefault="0003119E" w:rsidP="001A5F4E">
            <w:pPr>
              <w:pStyle w:val="NoSpacing"/>
              <w:widowControl w:val="0"/>
              <w:spacing w:before="0" w:beforeAutospacing="0" w:after="0" w:afterAutospacing="0"/>
              <w:jc w:val="center"/>
            </w:pPr>
            <w:r w:rsidRPr="002723A0">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240414</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1544</w:t>
            </w:r>
          </w:p>
        </w:tc>
        <w:tc>
          <w:tcPr>
            <w:tcW w:w="1331" w:type="dxa"/>
          </w:tcPr>
          <w:p w:rsidR="0003119E" w:rsidRPr="001A5F4E" w:rsidRDefault="00C660E7" w:rsidP="001A5F4E">
            <w:pPr>
              <w:pStyle w:val="NoSpacing"/>
              <w:widowControl w:val="0"/>
              <w:spacing w:before="0" w:beforeAutospacing="0" w:after="0" w:afterAutospacing="0"/>
              <w:jc w:val="center"/>
              <w:rPr>
                <w:color w:val="000000"/>
              </w:rPr>
            </w:pPr>
            <w:r>
              <w:rPr>
                <w:color w:val="000000"/>
              </w:rPr>
              <w:t>3302</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212502</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1580</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2930</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Jul-18</w:t>
            </w:r>
          </w:p>
        </w:tc>
        <w:tc>
          <w:tcPr>
            <w:tcW w:w="992" w:type="dxa"/>
            <w:shd w:val="clear" w:color="auto" w:fill="auto"/>
          </w:tcPr>
          <w:p w:rsidR="0003119E" w:rsidRPr="001C54FE" w:rsidRDefault="0003119E" w:rsidP="001A5F4E">
            <w:pPr>
              <w:pStyle w:val="NoSpacing"/>
              <w:widowControl w:val="0"/>
              <w:spacing w:before="0" w:beforeAutospacing="0" w:after="0" w:afterAutospacing="0"/>
              <w:jc w:val="center"/>
            </w:pPr>
            <w:r w:rsidRPr="002723A0">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205551</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1544</w:t>
            </w:r>
          </w:p>
        </w:tc>
        <w:tc>
          <w:tcPr>
            <w:tcW w:w="1331" w:type="dxa"/>
          </w:tcPr>
          <w:p w:rsidR="0003119E" w:rsidRPr="001A5F4E" w:rsidRDefault="00C660E7" w:rsidP="001A5F4E">
            <w:pPr>
              <w:pStyle w:val="NoSpacing"/>
              <w:widowControl w:val="0"/>
              <w:spacing w:before="0" w:beforeAutospacing="0" w:after="0" w:afterAutospacing="0"/>
              <w:jc w:val="center"/>
              <w:rPr>
                <w:color w:val="000000"/>
              </w:rPr>
            </w:pPr>
            <w:r>
              <w:rPr>
                <w:color w:val="000000"/>
              </w:rPr>
              <w:t>3595</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163810</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1619</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3005</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Aug-18</w:t>
            </w:r>
          </w:p>
        </w:tc>
        <w:tc>
          <w:tcPr>
            <w:tcW w:w="992" w:type="dxa"/>
            <w:shd w:val="clear" w:color="auto" w:fill="auto"/>
          </w:tcPr>
          <w:p w:rsidR="0003119E" w:rsidRPr="001C54FE" w:rsidRDefault="0003119E" w:rsidP="001A5F4E">
            <w:pPr>
              <w:pStyle w:val="NoSpacing"/>
              <w:widowControl w:val="0"/>
              <w:spacing w:before="0" w:beforeAutospacing="0" w:after="0" w:afterAutospacing="0"/>
              <w:jc w:val="center"/>
            </w:pPr>
            <w:r w:rsidRPr="002723A0">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203734</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1544</w:t>
            </w:r>
          </w:p>
        </w:tc>
        <w:tc>
          <w:tcPr>
            <w:tcW w:w="1331" w:type="dxa"/>
          </w:tcPr>
          <w:p w:rsidR="0003119E" w:rsidRPr="001A5F4E" w:rsidRDefault="00C660E7" w:rsidP="001A5F4E">
            <w:pPr>
              <w:pStyle w:val="NoSpacing"/>
              <w:widowControl w:val="0"/>
              <w:spacing w:before="0" w:beforeAutospacing="0" w:after="0" w:afterAutospacing="0"/>
              <w:jc w:val="center"/>
              <w:rPr>
                <w:color w:val="000000"/>
              </w:rPr>
            </w:pPr>
            <w:r>
              <w:rPr>
                <w:color w:val="000000"/>
              </w:rPr>
              <w:t>3688</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184505</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1648</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3136</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Sep-18</w:t>
            </w:r>
          </w:p>
        </w:tc>
        <w:tc>
          <w:tcPr>
            <w:tcW w:w="992" w:type="dxa"/>
            <w:shd w:val="clear" w:color="auto" w:fill="auto"/>
          </w:tcPr>
          <w:p w:rsidR="0003119E" w:rsidRPr="001C54FE" w:rsidRDefault="0003119E" w:rsidP="001A5F4E">
            <w:pPr>
              <w:pStyle w:val="NoSpacing"/>
              <w:widowControl w:val="0"/>
              <w:spacing w:before="0" w:beforeAutospacing="0" w:after="0" w:afterAutospacing="0"/>
              <w:jc w:val="center"/>
            </w:pPr>
            <w:r w:rsidRPr="002723A0">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201018</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1545</w:t>
            </w:r>
          </w:p>
        </w:tc>
        <w:tc>
          <w:tcPr>
            <w:tcW w:w="1331" w:type="dxa"/>
          </w:tcPr>
          <w:p w:rsidR="0003119E" w:rsidRPr="001A5F4E" w:rsidRDefault="00C660E7" w:rsidP="001A5F4E">
            <w:pPr>
              <w:pStyle w:val="NoSpacing"/>
              <w:widowControl w:val="0"/>
              <w:spacing w:before="0" w:beforeAutospacing="0" w:after="0" w:afterAutospacing="0"/>
              <w:jc w:val="center"/>
              <w:rPr>
                <w:color w:val="000000"/>
              </w:rPr>
            </w:pPr>
            <w:r>
              <w:rPr>
                <w:color w:val="000000"/>
              </w:rPr>
              <w:t>3576</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219271</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1635</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3114</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Oct-18</w:t>
            </w:r>
          </w:p>
        </w:tc>
        <w:tc>
          <w:tcPr>
            <w:tcW w:w="992" w:type="dxa"/>
            <w:shd w:val="clear" w:color="auto" w:fill="auto"/>
          </w:tcPr>
          <w:p w:rsidR="0003119E" w:rsidRPr="001C54FE" w:rsidRDefault="0003119E" w:rsidP="001A5F4E">
            <w:pPr>
              <w:pStyle w:val="NoSpacing"/>
              <w:widowControl w:val="0"/>
              <w:spacing w:before="0" w:beforeAutospacing="0" w:after="0" w:afterAutospacing="0"/>
              <w:jc w:val="center"/>
            </w:pPr>
            <w:r w:rsidRPr="002723A0">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193541</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1545</w:t>
            </w:r>
          </w:p>
        </w:tc>
        <w:tc>
          <w:tcPr>
            <w:tcW w:w="1331" w:type="dxa"/>
          </w:tcPr>
          <w:p w:rsidR="0003119E" w:rsidRPr="001A5F4E" w:rsidRDefault="00C660E7" w:rsidP="001A5F4E">
            <w:pPr>
              <w:pStyle w:val="NoSpacing"/>
              <w:widowControl w:val="0"/>
              <w:spacing w:before="0" w:beforeAutospacing="0" w:after="0" w:afterAutospacing="0"/>
              <w:jc w:val="center"/>
              <w:rPr>
                <w:color w:val="000000"/>
              </w:rPr>
            </w:pPr>
            <w:r>
              <w:rPr>
                <w:color w:val="000000"/>
              </w:rPr>
              <w:t>3416</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238136</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1608</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3029</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lastRenderedPageBreak/>
              <w:t>Nov-18</w:t>
            </w:r>
          </w:p>
        </w:tc>
        <w:tc>
          <w:tcPr>
            <w:tcW w:w="992" w:type="dxa"/>
            <w:shd w:val="clear" w:color="auto" w:fill="auto"/>
          </w:tcPr>
          <w:p w:rsidR="0003119E" w:rsidRPr="001C54FE" w:rsidRDefault="0003119E" w:rsidP="001A5F4E">
            <w:pPr>
              <w:pStyle w:val="NoSpacing"/>
              <w:widowControl w:val="0"/>
              <w:spacing w:before="0" w:beforeAutospacing="0" w:after="0" w:afterAutospacing="0"/>
              <w:jc w:val="center"/>
            </w:pPr>
            <w:r w:rsidRPr="002723A0">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164823</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1545</w:t>
            </w:r>
          </w:p>
        </w:tc>
        <w:tc>
          <w:tcPr>
            <w:tcW w:w="1331" w:type="dxa"/>
          </w:tcPr>
          <w:p w:rsidR="0003119E" w:rsidRPr="001A5F4E" w:rsidRDefault="00C660E7" w:rsidP="001A5F4E">
            <w:pPr>
              <w:pStyle w:val="NoSpacing"/>
              <w:widowControl w:val="0"/>
              <w:spacing w:before="0" w:beforeAutospacing="0" w:after="0" w:afterAutospacing="0"/>
              <w:jc w:val="center"/>
              <w:rPr>
                <w:color w:val="000000"/>
              </w:rPr>
            </w:pPr>
            <w:r>
              <w:rPr>
                <w:color w:val="000000"/>
              </w:rPr>
              <w:t>3251</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223011</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1559</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2961</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Dec-18</w:t>
            </w:r>
          </w:p>
        </w:tc>
        <w:tc>
          <w:tcPr>
            <w:tcW w:w="992" w:type="dxa"/>
            <w:shd w:val="clear" w:color="auto" w:fill="auto"/>
          </w:tcPr>
          <w:p w:rsidR="0003119E" w:rsidRPr="002723A0" w:rsidRDefault="0003119E" w:rsidP="001A5F4E">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249222</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1545</w:t>
            </w:r>
          </w:p>
        </w:tc>
        <w:tc>
          <w:tcPr>
            <w:tcW w:w="1331" w:type="dxa"/>
          </w:tcPr>
          <w:p w:rsidR="0003119E" w:rsidRPr="001A5F4E" w:rsidRDefault="00C660E7" w:rsidP="001A5F4E">
            <w:pPr>
              <w:pStyle w:val="NoSpacing"/>
              <w:widowControl w:val="0"/>
              <w:spacing w:before="0" w:beforeAutospacing="0" w:after="0" w:afterAutospacing="0"/>
              <w:jc w:val="center"/>
              <w:rPr>
                <w:color w:val="000000"/>
              </w:rPr>
            </w:pPr>
            <w:r>
              <w:rPr>
                <w:color w:val="000000"/>
              </w:rPr>
              <w:t>3555</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226192</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1613</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3108</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Jan-19</w:t>
            </w:r>
          </w:p>
        </w:tc>
        <w:tc>
          <w:tcPr>
            <w:tcW w:w="992" w:type="dxa"/>
            <w:shd w:val="clear" w:color="auto" w:fill="auto"/>
          </w:tcPr>
          <w:p w:rsidR="0003119E" w:rsidRPr="002723A0" w:rsidRDefault="0003119E" w:rsidP="001A5F4E">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197296</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1545</w:t>
            </w:r>
          </w:p>
        </w:tc>
        <w:tc>
          <w:tcPr>
            <w:tcW w:w="1331" w:type="dxa"/>
          </w:tcPr>
          <w:p w:rsidR="0003119E" w:rsidRPr="001A5F4E" w:rsidRDefault="00C660E7" w:rsidP="001A5F4E">
            <w:pPr>
              <w:pStyle w:val="NoSpacing"/>
              <w:widowControl w:val="0"/>
              <w:spacing w:before="0" w:beforeAutospacing="0" w:after="0" w:afterAutospacing="0"/>
              <w:jc w:val="center"/>
              <w:rPr>
                <w:color w:val="000000"/>
              </w:rPr>
            </w:pPr>
            <w:r>
              <w:rPr>
                <w:color w:val="000000"/>
              </w:rPr>
              <w:t>3479</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224757</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1613</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3147</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Feb-19</w:t>
            </w:r>
          </w:p>
        </w:tc>
        <w:tc>
          <w:tcPr>
            <w:tcW w:w="992" w:type="dxa"/>
            <w:shd w:val="clear" w:color="auto" w:fill="auto"/>
          </w:tcPr>
          <w:p w:rsidR="0003119E" w:rsidRPr="002723A0" w:rsidRDefault="0003119E" w:rsidP="001A5F4E">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228074</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1548</w:t>
            </w:r>
          </w:p>
        </w:tc>
        <w:tc>
          <w:tcPr>
            <w:tcW w:w="1331" w:type="dxa"/>
          </w:tcPr>
          <w:p w:rsidR="0003119E" w:rsidRPr="001A5F4E" w:rsidRDefault="00C660E7" w:rsidP="001A5F4E">
            <w:pPr>
              <w:pStyle w:val="NoSpacing"/>
              <w:widowControl w:val="0"/>
              <w:spacing w:before="0" w:beforeAutospacing="0" w:after="0" w:afterAutospacing="0"/>
              <w:jc w:val="center"/>
              <w:rPr>
                <w:color w:val="000000"/>
              </w:rPr>
            </w:pPr>
            <w:r>
              <w:rPr>
                <w:color w:val="000000"/>
              </w:rPr>
              <w:t>3226</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203288</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1530</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2810</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Mar-19</w:t>
            </w:r>
          </w:p>
        </w:tc>
        <w:tc>
          <w:tcPr>
            <w:tcW w:w="992" w:type="dxa"/>
            <w:shd w:val="clear" w:color="auto" w:fill="auto"/>
          </w:tcPr>
          <w:p w:rsidR="0003119E" w:rsidRPr="002723A0" w:rsidRDefault="0003119E" w:rsidP="001A5F4E">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247768</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1597</w:t>
            </w:r>
          </w:p>
        </w:tc>
        <w:tc>
          <w:tcPr>
            <w:tcW w:w="1331" w:type="dxa"/>
          </w:tcPr>
          <w:p w:rsidR="0003119E" w:rsidRPr="00DE1151" w:rsidRDefault="00F86399" w:rsidP="00F86399">
            <w:pPr>
              <w:pStyle w:val="NoSpacing"/>
              <w:widowControl w:val="0"/>
              <w:spacing w:before="0" w:beforeAutospacing="0" w:after="0" w:afterAutospacing="0"/>
              <w:jc w:val="center"/>
            </w:pPr>
            <w:r w:rsidRPr="00DE1151">
              <w:t>3663</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227189</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1791</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3102</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Apr-19</w:t>
            </w:r>
          </w:p>
        </w:tc>
        <w:tc>
          <w:tcPr>
            <w:tcW w:w="992" w:type="dxa"/>
            <w:shd w:val="clear" w:color="auto" w:fill="auto"/>
          </w:tcPr>
          <w:p w:rsidR="0003119E" w:rsidRPr="002723A0" w:rsidRDefault="0003119E" w:rsidP="001A5F4E">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192546</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1548</w:t>
            </w:r>
          </w:p>
        </w:tc>
        <w:tc>
          <w:tcPr>
            <w:tcW w:w="1331" w:type="dxa"/>
          </w:tcPr>
          <w:p w:rsidR="0003119E" w:rsidRPr="001A5F4E" w:rsidRDefault="0003119E" w:rsidP="00F86399">
            <w:pPr>
              <w:pStyle w:val="NoSpacing"/>
              <w:widowControl w:val="0"/>
              <w:spacing w:before="0" w:beforeAutospacing="0" w:after="0" w:afterAutospacing="0"/>
              <w:jc w:val="center"/>
              <w:rPr>
                <w:color w:val="000000"/>
              </w:rPr>
            </w:pPr>
            <w:r>
              <w:rPr>
                <w:color w:val="000000"/>
              </w:rPr>
              <w:t>366</w:t>
            </w:r>
            <w:r w:rsidR="00F86399">
              <w:rPr>
                <w:color w:val="000000"/>
              </w:rPr>
              <w:t>2</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217572</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1624</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3212</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May-19</w:t>
            </w:r>
          </w:p>
        </w:tc>
        <w:tc>
          <w:tcPr>
            <w:tcW w:w="992" w:type="dxa"/>
            <w:shd w:val="clear" w:color="auto" w:fill="auto"/>
          </w:tcPr>
          <w:p w:rsidR="0003119E" w:rsidRPr="002723A0" w:rsidRDefault="0003119E" w:rsidP="001A5F4E">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261769</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1548</w:t>
            </w:r>
          </w:p>
        </w:tc>
        <w:tc>
          <w:tcPr>
            <w:tcW w:w="1331" w:type="dxa"/>
          </w:tcPr>
          <w:p w:rsidR="0003119E" w:rsidRPr="001A5F4E" w:rsidRDefault="0003119E" w:rsidP="00F86399">
            <w:pPr>
              <w:pStyle w:val="NoSpacing"/>
              <w:widowControl w:val="0"/>
              <w:spacing w:before="0" w:beforeAutospacing="0" w:after="0" w:afterAutospacing="0"/>
              <w:jc w:val="center"/>
              <w:rPr>
                <w:color w:val="000000"/>
              </w:rPr>
            </w:pPr>
            <w:r>
              <w:rPr>
                <w:color w:val="000000"/>
              </w:rPr>
              <w:t>355</w:t>
            </w:r>
            <w:r w:rsidR="00F86399">
              <w:rPr>
                <w:color w:val="000000"/>
              </w:rPr>
              <w:t>1</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224916</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1634</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3046</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Jun-19</w:t>
            </w:r>
          </w:p>
        </w:tc>
        <w:tc>
          <w:tcPr>
            <w:tcW w:w="992" w:type="dxa"/>
            <w:shd w:val="clear" w:color="auto" w:fill="auto"/>
          </w:tcPr>
          <w:p w:rsidR="0003119E" w:rsidRPr="002723A0" w:rsidRDefault="0003119E" w:rsidP="001A5F4E">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255368</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1548</w:t>
            </w:r>
          </w:p>
        </w:tc>
        <w:tc>
          <w:tcPr>
            <w:tcW w:w="1331" w:type="dxa"/>
          </w:tcPr>
          <w:p w:rsidR="0003119E" w:rsidRPr="001A5F4E" w:rsidRDefault="0003119E" w:rsidP="00F86399">
            <w:pPr>
              <w:pStyle w:val="NoSpacing"/>
              <w:widowControl w:val="0"/>
              <w:spacing w:before="0" w:beforeAutospacing="0" w:after="0" w:afterAutospacing="0"/>
              <w:jc w:val="center"/>
              <w:rPr>
                <w:color w:val="000000"/>
              </w:rPr>
            </w:pPr>
            <w:r>
              <w:rPr>
                <w:color w:val="000000"/>
              </w:rPr>
              <w:t>3573</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204487</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1628</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3051</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Jul-19</w:t>
            </w:r>
          </w:p>
        </w:tc>
        <w:tc>
          <w:tcPr>
            <w:tcW w:w="992" w:type="dxa"/>
            <w:shd w:val="clear" w:color="auto" w:fill="auto"/>
          </w:tcPr>
          <w:p w:rsidR="0003119E" w:rsidRPr="002723A0" w:rsidRDefault="0003119E" w:rsidP="001A5F4E">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234040</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1548</w:t>
            </w:r>
          </w:p>
        </w:tc>
        <w:tc>
          <w:tcPr>
            <w:tcW w:w="1331" w:type="dxa"/>
          </w:tcPr>
          <w:p w:rsidR="0003119E" w:rsidRPr="001A5F4E" w:rsidRDefault="0003119E" w:rsidP="00F86399">
            <w:pPr>
              <w:pStyle w:val="NoSpacing"/>
              <w:widowControl w:val="0"/>
              <w:spacing w:before="0" w:beforeAutospacing="0" w:after="0" w:afterAutospacing="0"/>
              <w:jc w:val="center"/>
              <w:rPr>
                <w:color w:val="000000"/>
              </w:rPr>
            </w:pPr>
            <w:r>
              <w:rPr>
                <w:color w:val="000000"/>
              </w:rPr>
              <w:t>350</w:t>
            </w:r>
            <w:r w:rsidR="00F86399">
              <w:rPr>
                <w:color w:val="000000"/>
              </w:rPr>
              <w:t>9</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186844</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1636</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2995</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Aug-19</w:t>
            </w:r>
          </w:p>
        </w:tc>
        <w:tc>
          <w:tcPr>
            <w:tcW w:w="992" w:type="dxa"/>
            <w:shd w:val="clear" w:color="auto" w:fill="auto"/>
          </w:tcPr>
          <w:p w:rsidR="0003119E" w:rsidRPr="002723A0" w:rsidRDefault="0003119E" w:rsidP="001A5F4E">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144044</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1552</w:t>
            </w:r>
          </w:p>
        </w:tc>
        <w:tc>
          <w:tcPr>
            <w:tcW w:w="1331" w:type="dxa"/>
          </w:tcPr>
          <w:p w:rsidR="0003119E" w:rsidRPr="001A5F4E" w:rsidRDefault="0003119E" w:rsidP="00F86399">
            <w:pPr>
              <w:pStyle w:val="NoSpacing"/>
              <w:widowControl w:val="0"/>
              <w:spacing w:before="0" w:beforeAutospacing="0" w:after="0" w:afterAutospacing="0"/>
              <w:jc w:val="center"/>
              <w:rPr>
                <w:color w:val="000000"/>
              </w:rPr>
            </w:pPr>
            <w:r>
              <w:rPr>
                <w:color w:val="000000"/>
              </w:rPr>
              <w:t>346</w:t>
            </w:r>
            <w:r w:rsidR="00F86399">
              <w:rPr>
                <w:color w:val="000000"/>
              </w:rPr>
              <w:t>8</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108524</w:t>
            </w:r>
          </w:p>
        </w:tc>
        <w:tc>
          <w:tcPr>
            <w:tcW w:w="145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1649</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3004</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Sep-19</w:t>
            </w:r>
          </w:p>
        </w:tc>
        <w:tc>
          <w:tcPr>
            <w:tcW w:w="992" w:type="dxa"/>
            <w:shd w:val="clear" w:color="auto" w:fill="auto"/>
          </w:tcPr>
          <w:p w:rsidR="0003119E" w:rsidRPr="002723A0" w:rsidRDefault="0003119E" w:rsidP="001A5F4E">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24980</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1552</w:t>
            </w:r>
          </w:p>
        </w:tc>
        <w:tc>
          <w:tcPr>
            <w:tcW w:w="1331" w:type="dxa"/>
          </w:tcPr>
          <w:p w:rsidR="0003119E" w:rsidRPr="001A5F4E" w:rsidRDefault="0003119E" w:rsidP="00F86399">
            <w:pPr>
              <w:pStyle w:val="NoSpacing"/>
              <w:widowControl w:val="0"/>
              <w:spacing w:before="0" w:beforeAutospacing="0" w:after="0" w:afterAutospacing="0"/>
              <w:jc w:val="center"/>
              <w:rPr>
                <w:color w:val="000000"/>
              </w:rPr>
            </w:pPr>
            <w:r>
              <w:rPr>
                <w:color w:val="000000"/>
              </w:rPr>
              <w:t>3</w:t>
            </w:r>
            <w:r w:rsidR="00F86399">
              <w:rPr>
                <w:color w:val="000000"/>
              </w:rPr>
              <w:t>399</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182283</w:t>
            </w:r>
          </w:p>
        </w:tc>
        <w:tc>
          <w:tcPr>
            <w:tcW w:w="1453" w:type="dxa"/>
            <w:shd w:val="clear" w:color="auto" w:fill="auto"/>
            <w:vAlign w:val="center"/>
          </w:tcPr>
          <w:p w:rsidR="0003119E" w:rsidRPr="00DE1151" w:rsidRDefault="0003119E" w:rsidP="001A5F4E">
            <w:pPr>
              <w:pStyle w:val="NoSpacing"/>
              <w:widowControl w:val="0"/>
              <w:spacing w:before="0" w:beforeAutospacing="0" w:after="0" w:afterAutospacing="0"/>
              <w:jc w:val="center"/>
            </w:pPr>
            <w:r w:rsidRPr="00DE1151">
              <w:t>1455</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3111</w:t>
            </w:r>
          </w:p>
        </w:tc>
      </w:tr>
      <w:tr w:rsidR="0003119E" w:rsidTr="0003119E">
        <w:trPr>
          <w:jc w:val="center"/>
        </w:trPr>
        <w:tc>
          <w:tcPr>
            <w:tcW w:w="1135" w:type="dxa"/>
            <w:shd w:val="clear" w:color="auto" w:fill="auto"/>
          </w:tcPr>
          <w:p w:rsidR="0003119E" w:rsidRDefault="0003119E" w:rsidP="001A5F4E">
            <w:pPr>
              <w:pStyle w:val="NoSpacing"/>
              <w:widowControl w:val="0"/>
              <w:spacing w:before="0" w:beforeAutospacing="0" w:after="0" w:afterAutospacing="0"/>
              <w:jc w:val="center"/>
            </w:pPr>
            <w:r>
              <w:t>Oct-19</w:t>
            </w:r>
          </w:p>
        </w:tc>
        <w:tc>
          <w:tcPr>
            <w:tcW w:w="992" w:type="dxa"/>
            <w:shd w:val="clear" w:color="auto" w:fill="auto"/>
          </w:tcPr>
          <w:p w:rsidR="0003119E" w:rsidRPr="002723A0" w:rsidRDefault="0003119E" w:rsidP="001A5F4E">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218962</w:t>
            </w:r>
          </w:p>
        </w:tc>
        <w:tc>
          <w:tcPr>
            <w:tcW w:w="1417"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1552</w:t>
            </w:r>
          </w:p>
        </w:tc>
        <w:tc>
          <w:tcPr>
            <w:tcW w:w="1331" w:type="dxa"/>
          </w:tcPr>
          <w:p w:rsidR="0003119E" w:rsidRPr="001A5F4E" w:rsidRDefault="0003119E" w:rsidP="00F86399">
            <w:pPr>
              <w:pStyle w:val="NoSpacing"/>
              <w:widowControl w:val="0"/>
              <w:spacing w:before="0" w:beforeAutospacing="0" w:after="0" w:afterAutospacing="0"/>
              <w:jc w:val="center"/>
              <w:rPr>
                <w:color w:val="000000"/>
              </w:rPr>
            </w:pPr>
            <w:r>
              <w:rPr>
                <w:color w:val="000000"/>
              </w:rPr>
              <w:t>364</w:t>
            </w:r>
            <w:r w:rsidR="00F86399">
              <w:rPr>
                <w:color w:val="000000"/>
              </w:rPr>
              <w:t>7</w:t>
            </w:r>
          </w:p>
        </w:tc>
        <w:tc>
          <w:tcPr>
            <w:tcW w:w="124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181975</w:t>
            </w:r>
          </w:p>
        </w:tc>
        <w:tc>
          <w:tcPr>
            <w:tcW w:w="1453" w:type="dxa"/>
            <w:shd w:val="clear" w:color="auto" w:fill="auto"/>
            <w:vAlign w:val="center"/>
          </w:tcPr>
          <w:p w:rsidR="0003119E" w:rsidRPr="00DE1151" w:rsidRDefault="0003119E" w:rsidP="001A5F4E">
            <w:pPr>
              <w:pStyle w:val="NoSpacing"/>
              <w:widowControl w:val="0"/>
              <w:spacing w:before="0" w:beforeAutospacing="0" w:after="0" w:afterAutospacing="0"/>
              <w:jc w:val="center"/>
            </w:pPr>
            <w:r w:rsidRPr="00DE1151">
              <w:t>1531</w:t>
            </w:r>
          </w:p>
        </w:tc>
        <w:tc>
          <w:tcPr>
            <w:tcW w:w="1123" w:type="dxa"/>
            <w:shd w:val="clear" w:color="auto" w:fill="auto"/>
            <w:vAlign w:val="center"/>
          </w:tcPr>
          <w:p w:rsidR="0003119E" w:rsidRPr="001A5F4E" w:rsidRDefault="0003119E" w:rsidP="001A5F4E">
            <w:pPr>
              <w:pStyle w:val="NoSpacing"/>
              <w:widowControl w:val="0"/>
              <w:spacing w:before="0" w:beforeAutospacing="0" w:after="0" w:afterAutospacing="0"/>
              <w:jc w:val="center"/>
            </w:pPr>
            <w:r w:rsidRPr="001A5F4E">
              <w:rPr>
                <w:color w:val="000000"/>
              </w:rPr>
              <w:t>2893</w:t>
            </w:r>
          </w:p>
        </w:tc>
      </w:tr>
      <w:tr w:rsidR="0003119E" w:rsidTr="0003119E">
        <w:trPr>
          <w:jc w:val="center"/>
        </w:trPr>
        <w:tc>
          <w:tcPr>
            <w:tcW w:w="1135" w:type="dxa"/>
            <w:shd w:val="clear" w:color="auto" w:fill="auto"/>
          </w:tcPr>
          <w:p w:rsidR="0003119E" w:rsidRDefault="0003119E" w:rsidP="00472427">
            <w:pPr>
              <w:pStyle w:val="NoSpacing"/>
              <w:widowControl w:val="0"/>
              <w:spacing w:before="0" w:beforeAutospacing="0" w:after="0" w:afterAutospacing="0"/>
              <w:jc w:val="center"/>
            </w:pPr>
            <w:r>
              <w:t>Nov-19</w:t>
            </w:r>
          </w:p>
        </w:tc>
        <w:tc>
          <w:tcPr>
            <w:tcW w:w="992" w:type="dxa"/>
            <w:shd w:val="clear" w:color="auto" w:fill="auto"/>
          </w:tcPr>
          <w:p w:rsidR="0003119E" w:rsidRPr="002723A0" w:rsidRDefault="0003119E" w:rsidP="00472427">
            <w:pPr>
              <w:pStyle w:val="NoSpacing"/>
              <w:widowControl w:val="0"/>
              <w:spacing w:before="0" w:beforeAutospacing="0" w:after="0" w:afterAutospacing="0"/>
              <w:jc w:val="center"/>
            </w:pPr>
            <w:r w:rsidRPr="001F0E5C">
              <w:t>G14</w:t>
            </w:r>
          </w:p>
        </w:tc>
        <w:tc>
          <w:tcPr>
            <w:tcW w:w="1276" w:type="dxa"/>
            <w:shd w:val="clear" w:color="auto" w:fill="auto"/>
            <w:vAlign w:val="center"/>
          </w:tcPr>
          <w:p w:rsidR="0003119E" w:rsidRPr="001A5F4E" w:rsidRDefault="0003119E" w:rsidP="00472427">
            <w:pPr>
              <w:pStyle w:val="NoSpacing"/>
              <w:widowControl w:val="0"/>
              <w:spacing w:before="0" w:beforeAutospacing="0" w:after="0" w:afterAutospacing="0"/>
              <w:jc w:val="center"/>
            </w:pPr>
            <w:r>
              <w:t>399241</w:t>
            </w:r>
          </w:p>
        </w:tc>
        <w:tc>
          <w:tcPr>
            <w:tcW w:w="1417" w:type="dxa"/>
            <w:shd w:val="clear" w:color="auto" w:fill="auto"/>
            <w:vAlign w:val="center"/>
          </w:tcPr>
          <w:p w:rsidR="0003119E" w:rsidRPr="001A5F4E" w:rsidRDefault="0003119E" w:rsidP="00472427">
            <w:pPr>
              <w:pStyle w:val="NoSpacing"/>
              <w:widowControl w:val="0"/>
              <w:spacing w:before="0" w:beforeAutospacing="0" w:after="0" w:afterAutospacing="0"/>
              <w:jc w:val="center"/>
            </w:pPr>
            <w:r>
              <w:t>1552</w:t>
            </w:r>
          </w:p>
        </w:tc>
        <w:tc>
          <w:tcPr>
            <w:tcW w:w="1331" w:type="dxa"/>
          </w:tcPr>
          <w:p w:rsidR="0003119E" w:rsidRPr="0003119E" w:rsidRDefault="0003119E" w:rsidP="00F86399">
            <w:pPr>
              <w:pStyle w:val="NoSpacing"/>
              <w:widowControl w:val="0"/>
              <w:spacing w:before="0" w:beforeAutospacing="0" w:after="0" w:afterAutospacing="0"/>
              <w:jc w:val="center"/>
              <w:rPr>
                <w:color w:val="000000"/>
              </w:rPr>
            </w:pPr>
            <w:r w:rsidRPr="0003119E">
              <w:rPr>
                <w:color w:val="000000"/>
              </w:rPr>
              <w:t>339</w:t>
            </w:r>
            <w:r w:rsidR="00F86399">
              <w:rPr>
                <w:color w:val="000000"/>
              </w:rPr>
              <w:t>8</w:t>
            </w:r>
          </w:p>
        </w:tc>
        <w:tc>
          <w:tcPr>
            <w:tcW w:w="1243" w:type="dxa"/>
            <w:shd w:val="clear" w:color="auto" w:fill="auto"/>
            <w:vAlign w:val="center"/>
          </w:tcPr>
          <w:p w:rsidR="0003119E" w:rsidRPr="001A5F4E" w:rsidRDefault="0003119E" w:rsidP="00472427">
            <w:pPr>
              <w:pStyle w:val="NoSpacing"/>
              <w:widowControl w:val="0"/>
              <w:spacing w:before="0" w:beforeAutospacing="0" w:after="0" w:afterAutospacing="0"/>
              <w:jc w:val="center"/>
            </w:pPr>
            <w:r>
              <w:t>193889</w:t>
            </w:r>
          </w:p>
        </w:tc>
        <w:tc>
          <w:tcPr>
            <w:tcW w:w="1453" w:type="dxa"/>
            <w:shd w:val="clear" w:color="auto" w:fill="auto"/>
            <w:vAlign w:val="center"/>
          </w:tcPr>
          <w:p w:rsidR="0003119E" w:rsidRPr="001A5F4E" w:rsidRDefault="0003119E" w:rsidP="00472427">
            <w:pPr>
              <w:pStyle w:val="NoSpacing"/>
              <w:widowControl w:val="0"/>
              <w:spacing w:before="0" w:beforeAutospacing="0" w:after="0" w:afterAutospacing="0"/>
              <w:jc w:val="center"/>
            </w:pPr>
            <w:r>
              <w:t>1613</w:t>
            </w:r>
          </w:p>
        </w:tc>
        <w:tc>
          <w:tcPr>
            <w:tcW w:w="1123" w:type="dxa"/>
            <w:shd w:val="clear" w:color="auto" w:fill="auto"/>
            <w:vAlign w:val="center"/>
          </w:tcPr>
          <w:p w:rsidR="0003119E" w:rsidRPr="001A5F4E" w:rsidRDefault="0003119E" w:rsidP="00472427">
            <w:pPr>
              <w:pStyle w:val="NoSpacing"/>
              <w:widowControl w:val="0"/>
              <w:spacing w:before="0" w:beforeAutospacing="0" w:after="0" w:afterAutospacing="0"/>
              <w:jc w:val="center"/>
            </w:pPr>
            <w:r>
              <w:t>3019</w:t>
            </w:r>
          </w:p>
        </w:tc>
      </w:tr>
    </w:tbl>
    <w:p w:rsidR="00403CCC" w:rsidRDefault="001A5F4E" w:rsidP="00403CCC">
      <w:pPr>
        <w:pStyle w:val="NoSpacing"/>
        <w:widowControl w:val="0"/>
        <w:spacing w:before="0" w:beforeAutospacing="0" w:after="0" w:afterAutospacing="0" w:line="312" w:lineRule="auto"/>
        <w:jc w:val="both"/>
        <w:rPr>
          <w:i/>
          <w:iCs/>
        </w:rPr>
      </w:pPr>
      <w:r>
        <w:rPr>
          <w:i/>
          <w:iCs/>
        </w:rPr>
        <w:t>*Without considering Debt/Credit Notes</w:t>
      </w:r>
    </w:p>
    <w:p w:rsidR="00CB31F5" w:rsidRPr="001A5F4E" w:rsidRDefault="00CB31F5" w:rsidP="00403CCC">
      <w:pPr>
        <w:pStyle w:val="NoSpacing"/>
        <w:widowControl w:val="0"/>
        <w:spacing w:before="0" w:beforeAutospacing="0" w:after="0" w:afterAutospacing="0" w:line="312" w:lineRule="auto"/>
        <w:jc w:val="both"/>
        <w:rPr>
          <w:i/>
          <w:iCs/>
        </w:rPr>
      </w:pPr>
      <w:r>
        <w:rPr>
          <w:i/>
          <w:iCs/>
        </w:rPr>
        <w:t>#Considering Debt/Credit Notes and adjustments</w:t>
      </w:r>
    </w:p>
    <w:p w:rsidR="001A5F4E" w:rsidRDefault="001A5F4E" w:rsidP="00403CCC">
      <w:pPr>
        <w:pStyle w:val="NoSpacing"/>
        <w:widowControl w:val="0"/>
        <w:spacing w:before="0" w:beforeAutospacing="0" w:after="0" w:afterAutospacing="0" w:line="312" w:lineRule="auto"/>
        <w:jc w:val="both"/>
      </w:pPr>
    </w:p>
    <w:p w:rsidR="002661D7" w:rsidRDefault="004C4A14" w:rsidP="004C4A14">
      <w:pPr>
        <w:pStyle w:val="ListParagraph"/>
        <w:keepNext w:val="0"/>
        <w:widowControl w:val="0"/>
        <w:numPr>
          <w:ilvl w:val="0"/>
          <w:numId w:val="7"/>
        </w:numPr>
        <w:spacing w:line="312" w:lineRule="auto"/>
        <w:ind w:left="567" w:hanging="567"/>
        <w:rPr>
          <w:b/>
          <w:i/>
          <w:szCs w:val="24"/>
        </w:rPr>
      </w:pPr>
      <w:r w:rsidRPr="00F3660D">
        <w:rPr>
          <w:b/>
          <w:i/>
          <w:szCs w:val="24"/>
        </w:rPr>
        <w:t xml:space="preserve">OPGC </w:t>
      </w:r>
      <w:r>
        <w:rPr>
          <w:b/>
          <w:i/>
          <w:szCs w:val="24"/>
        </w:rPr>
        <w:t xml:space="preserve">may submit the actual audited information of Coal of Last </w:t>
      </w:r>
      <w:r w:rsidR="0088408D">
        <w:rPr>
          <w:b/>
          <w:i/>
          <w:szCs w:val="24"/>
        </w:rPr>
        <w:t>three years</w:t>
      </w:r>
      <w:r>
        <w:rPr>
          <w:b/>
          <w:i/>
          <w:szCs w:val="24"/>
        </w:rPr>
        <w:t xml:space="preserve"> as per format given below:</w:t>
      </w:r>
    </w:p>
    <w:p w:rsidR="001702D5" w:rsidRDefault="001702D5" w:rsidP="001F6F05">
      <w:pPr>
        <w:pStyle w:val="NoSpacing"/>
        <w:widowControl w:val="0"/>
        <w:spacing w:before="0" w:beforeAutospacing="0" w:after="0" w:afterAutospacing="0"/>
        <w:ind w:firstLine="567"/>
        <w:rPr>
          <w:b/>
        </w:rPr>
      </w:pPr>
    </w:p>
    <w:p w:rsidR="001F6F05" w:rsidRPr="00C917C6" w:rsidRDefault="001F6F05" w:rsidP="001F6F05">
      <w:pPr>
        <w:pStyle w:val="NoSpacing"/>
        <w:widowControl w:val="0"/>
        <w:spacing w:before="0" w:beforeAutospacing="0" w:after="0" w:afterAutospacing="0"/>
        <w:ind w:firstLine="567"/>
        <w:rPr>
          <w:b/>
        </w:rPr>
      </w:pPr>
      <w:r w:rsidRPr="00C917C6">
        <w:rPr>
          <w:b/>
        </w:rPr>
        <w:t>OPGC’s submissions</w:t>
      </w:r>
      <w:r>
        <w:rPr>
          <w:b/>
        </w:rPr>
        <w:t>:</w:t>
      </w:r>
    </w:p>
    <w:p w:rsidR="001702D5" w:rsidRDefault="001702D5" w:rsidP="00C5751C">
      <w:pPr>
        <w:pStyle w:val="NoSpacing"/>
        <w:widowControl w:val="0"/>
        <w:spacing w:before="0" w:beforeAutospacing="0" w:after="0" w:afterAutospacing="0" w:line="312" w:lineRule="auto"/>
        <w:ind w:left="567"/>
        <w:jc w:val="both"/>
      </w:pPr>
      <w:r>
        <w:t>The information sought by the Hon’ble Commission is as under:</w:t>
      </w:r>
    </w:p>
    <w:p w:rsidR="00E04567" w:rsidRDefault="00E04567" w:rsidP="00E04567">
      <w:pPr>
        <w:pStyle w:val="Caption"/>
        <w:keepNext/>
      </w:pPr>
      <w:r>
        <w:t xml:space="preserve">Table </w:t>
      </w:r>
      <w:r w:rsidR="00E36A6A">
        <w:fldChar w:fldCharType="begin"/>
      </w:r>
      <w:r>
        <w:instrText xml:space="preserve"> SEQ Table \* ARABIC </w:instrText>
      </w:r>
      <w:r w:rsidR="00E36A6A">
        <w:fldChar w:fldCharType="separate"/>
      </w:r>
      <w:r w:rsidR="00F17E94">
        <w:rPr>
          <w:noProof/>
        </w:rPr>
        <w:t>3</w:t>
      </w:r>
      <w:r w:rsidR="00E36A6A">
        <w:fldChar w:fldCharType="end"/>
      </w:r>
      <w:r>
        <w:t xml:space="preserve">: Details of coal for last </w:t>
      </w:r>
      <w:r w:rsidR="00826EEF">
        <w:t xml:space="preserve">three </w:t>
      </w:r>
      <w:r>
        <w:t>years</w:t>
      </w:r>
    </w:p>
    <w:tbl>
      <w:tblPr>
        <w:tblStyle w:val="TableGrid"/>
        <w:tblW w:w="9406" w:type="dxa"/>
        <w:jc w:val="center"/>
        <w:tblLook w:val="04A0"/>
      </w:tblPr>
      <w:tblGrid>
        <w:gridCol w:w="2093"/>
        <w:gridCol w:w="1134"/>
        <w:gridCol w:w="1701"/>
        <w:gridCol w:w="1659"/>
        <w:gridCol w:w="1318"/>
        <w:gridCol w:w="1501"/>
      </w:tblGrid>
      <w:tr w:rsidR="005A7E7D" w:rsidRPr="0088408D" w:rsidTr="0042388A">
        <w:trPr>
          <w:trHeight w:val="129"/>
          <w:tblHeader/>
          <w:jc w:val="center"/>
        </w:trPr>
        <w:tc>
          <w:tcPr>
            <w:tcW w:w="2093" w:type="dxa"/>
            <w:shd w:val="clear" w:color="auto" w:fill="auto"/>
            <w:vAlign w:val="center"/>
          </w:tcPr>
          <w:p w:rsidR="005A7E7D" w:rsidRPr="0088408D" w:rsidRDefault="005A7E7D" w:rsidP="005A01CB">
            <w:pPr>
              <w:pStyle w:val="NoSpacing"/>
              <w:widowControl w:val="0"/>
              <w:spacing w:before="0" w:beforeAutospacing="0" w:after="0" w:afterAutospacing="0"/>
              <w:jc w:val="center"/>
              <w:rPr>
                <w:b/>
              </w:rPr>
            </w:pPr>
            <w:r w:rsidRPr="0088408D">
              <w:rPr>
                <w:b/>
              </w:rPr>
              <w:t>Particulars</w:t>
            </w:r>
          </w:p>
        </w:tc>
        <w:tc>
          <w:tcPr>
            <w:tcW w:w="1134" w:type="dxa"/>
            <w:shd w:val="clear" w:color="auto" w:fill="auto"/>
            <w:vAlign w:val="center"/>
          </w:tcPr>
          <w:p w:rsidR="005A7E7D" w:rsidRPr="0088408D" w:rsidRDefault="005A7E7D" w:rsidP="005A01CB">
            <w:pPr>
              <w:pStyle w:val="NoSpacing"/>
              <w:widowControl w:val="0"/>
              <w:spacing w:before="0" w:beforeAutospacing="0" w:after="0" w:afterAutospacing="0"/>
              <w:jc w:val="center"/>
              <w:rPr>
                <w:b/>
              </w:rPr>
            </w:pPr>
            <w:r w:rsidRPr="0088408D">
              <w:rPr>
                <w:b/>
              </w:rPr>
              <w:t>Unit</w:t>
            </w:r>
          </w:p>
        </w:tc>
        <w:tc>
          <w:tcPr>
            <w:tcW w:w="1701" w:type="dxa"/>
            <w:shd w:val="clear" w:color="auto" w:fill="auto"/>
          </w:tcPr>
          <w:p w:rsidR="005A7E7D" w:rsidRDefault="005A7E7D" w:rsidP="005A7E7D">
            <w:pPr>
              <w:pStyle w:val="NoSpacing"/>
              <w:widowControl w:val="0"/>
              <w:spacing w:before="0" w:beforeAutospacing="0" w:after="0" w:afterAutospacing="0"/>
              <w:jc w:val="center"/>
              <w:rPr>
                <w:b/>
              </w:rPr>
            </w:pPr>
          </w:p>
          <w:p w:rsidR="005A7E7D" w:rsidRDefault="005A7E7D" w:rsidP="005A7E7D">
            <w:pPr>
              <w:pStyle w:val="NoSpacing"/>
              <w:widowControl w:val="0"/>
              <w:spacing w:before="0" w:beforeAutospacing="0" w:after="0" w:afterAutospacing="0"/>
              <w:jc w:val="center"/>
              <w:rPr>
                <w:b/>
              </w:rPr>
            </w:pPr>
            <w:r>
              <w:rPr>
                <w:b/>
              </w:rPr>
              <w:t xml:space="preserve">FY </w:t>
            </w:r>
          </w:p>
          <w:p w:rsidR="005A7E7D" w:rsidRDefault="005A7E7D" w:rsidP="005A7E7D">
            <w:pPr>
              <w:pStyle w:val="NoSpacing"/>
              <w:widowControl w:val="0"/>
              <w:spacing w:before="0" w:beforeAutospacing="0" w:after="0" w:afterAutospacing="0"/>
              <w:jc w:val="center"/>
              <w:rPr>
                <w:b/>
              </w:rPr>
            </w:pPr>
            <w:r>
              <w:rPr>
                <w:b/>
              </w:rPr>
              <w:t>2016-17</w:t>
            </w:r>
          </w:p>
        </w:tc>
        <w:tc>
          <w:tcPr>
            <w:tcW w:w="1659" w:type="dxa"/>
            <w:shd w:val="clear" w:color="auto" w:fill="auto"/>
            <w:vAlign w:val="center"/>
          </w:tcPr>
          <w:p w:rsidR="005A7E7D" w:rsidRDefault="005A7E7D" w:rsidP="005A01CB">
            <w:pPr>
              <w:pStyle w:val="NoSpacing"/>
              <w:widowControl w:val="0"/>
              <w:spacing w:before="0" w:beforeAutospacing="0" w:after="0" w:afterAutospacing="0"/>
              <w:jc w:val="center"/>
              <w:rPr>
                <w:b/>
              </w:rPr>
            </w:pPr>
            <w:r>
              <w:rPr>
                <w:b/>
              </w:rPr>
              <w:t xml:space="preserve">FY </w:t>
            </w:r>
          </w:p>
          <w:p w:rsidR="005A7E7D" w:rsidRPr="0088408D" w:rsidRDefault="005A7E7D" w:rsidP="005A01CB">
            <w:pPr>
              <w:pStyle w:val="NoSpacing"/>
              <w:widowControl w:val="0"/>
              <w:spacing w:before="0" w:beforeAutospacing="0" w:after="0" w:afterAutospacing="0"/>
              <w:jc w:val="center"/>
              <w:rPr>
                <w:b/>
              </w:rPr>
            </w:pPr>
            <w:r>
              <w:rPr>
                <w:b/>
              </w:rPr>
              <w:t>2017-18</w:t>
            </w:r>
          </w:p>
        </w:tc>
        <w:tc>
          <w:tcPr>
            <w:tcW w:w="1318" w:type="dxa"/>
            <w:shd w:val="clear" w:color="auto" w:fill="auto"/>
            <w:vAlign w:val="center"/>
          </w:tcPr>
          <w:p w:rsidR="005A7E7D" w:rsidRDefault="005A7E7D" w:rsidP="005A01CB">
            <w:pPr>
              <w:pStyle w:val="NoSpacing"/>
              <w:widowControl w:val="0"/>
              <w:spacing w:before="0" w:beforeAutospacing="0" w:after="0" w:afterAutospacing="0"/>
              <w:jc w:val="center"/>
              <w:rPr>
                <w:b/>
              </w:rPr>
            </w:pPr>
            <w:r>
              <w:rPr>
                <w:b/>
              </w:rPr>
              <w:t xml:space="preserve">FY </w:t>
            </w:r>
          </w:p>
          <w:p w:rsidR="005A7E7D" w:rsidRDefault="005A7E7D" w:rsidP="005A01CB">
            <w:pPr>
              <w:pStyle w:val="NoSpacing"/>
              <w:widowControl w:val="0"/>
              <w:spacing w:before="0" w:beforeAutospacing="0" w:after="0" w:afterAutospacing="0"/>
              <w:jc w:val="center"/>
              <w:rPr>
                <w:b/>
              </w:rPr>
            </w:pPr>
            <w:r>
              <w:rPr>
                <w:b/>
              </w:rPr>
              <w:t>2018-19</w:t>
            </w:r>
          </w:p>
        </w:tc>
        <w:tc>
          <w:tcPr>
            <w:tcW w:w="1501" w:type="dxa"/>
            <w:shd w:val="clear" w:color="auto" w:fill="auto"/>
            <w:vAlign w:val="center"/>
          </w:tcPr>
          <w:p w:rsidR="005A7E7D" w:rsidRDefault="005A7E7D" w:rsidP="005A01CB">
            <w:pPr>
              <w:pStyle w:val="NoSpacing"/>
              <w:widowControl w:val="0"/>
              <w:spacing w:before="0" w:beforeAutospacing="0" w:after="0" w:afterAutospacing="0"/>
              <w:jc w:val="center"/>
              <w:rPr>
                <w:b/>
              </w:rPr>
            </w:pPr>
            <w:r>
              <w:rPr>
                <w:b/>
              </w:rPr>
              <w:t xml:space="preserve">FY </w:t>
            </w:r>
          </w:p>
          <w:p w:rsidR="005A7E7D" w:rsidRDefault="005A7E7D" w:rsidP="005A01CB">
            <w:pPr>
              <w:pStyle w:val="NoSpacing"/>
              <w:widowControl w:val="0"/>
              <w:spacing w:before="0" w:beforeAutospacing="0" w:after="0" w:afterAutospacing="0"/>
              <w:jc w:val="center"/>
              <w:rPr>
                <w:b/>
              </w:rPr>
            </w:pPr>
            <w:r>
              <w:rPr>
                <w:b/>
              </w:rPr>
              <w:t>2019-20</w:t>
            </w:r>
          </w:p>
          <w:p w:rsidR="005A7E7D" w:rsidRDefault="005A7E7D" w:rsidP="005A01CB">
            <w:pPr>
              <w:pStyle w:val="NoSpacing"/>
              <w:widowControl w:val="0"/>
              <w:spacing w:before="0" w:beforeAutospacing="0" w:after="0" w:afterAutospacing="0"/>
              <w:jc w:val="center"/>
              <w:rPr>
                <w:b/>
              </w:rPr>
            </w:pPr>
            <w:r>
              <w:rPr>
                <w:b/>
              </w:rPr>
              <w:t>(Actual upto November 2019)</w:t>
            </w:r>
          </w:p>
        </w:tc>
      </w:tr>
      <w:tr w:rsidR="005A7E7D" w:rsidRPr="0088408D" w:rsidTr="0042388A">
        <w:trPr>
          <w:trHeight w:val="255"/>
          <w:jc w:val="center"/>
        </w:trPr>
        <w:tc>
          <w:tcPr>
            <w:tcW w:w="2093" w:type="dxa"/>
            <w:shd w:val="clear" w:color="auto" w:fill="auto"/>
            <w:vAlign w:val="center"/>
          </w:tcPr>
          <w:p w:rsidR="005A7E7D" w:rsidRPr="0088408D" w:rsidRDefault="005A7E7D" w:rsidP="005A01CB">
            <w:pPr>
              <w:pStyle w:val="NoSpacing"/>
              <w:widowControl w:val="0"/>
              <w:spacing w:before="0" w:beforeAutospacing="0" w:after="0" w:afterAutospacing="0"/>
              <w:jc w:val="both"/>
            </w:pPr>
            <w:r w:rsidRPr="0088408D">
              <w:t>Grade of Coal</w:t>
            </w:r>
          </w:p>
        </w:tc>
        <w:tc>
          <w:tcPr>
            <w:tcW w:w="1134" w:type="dxa"/>
            <w:shd w:val="clear" w:color="auto" w:fill="auto"/>
            <w:vAlign w:val="center"/>
          </w:tcPr>
          <w:p w:rsidR="005A7E7D" w:rsidRPr="0088408D" w:rsidRDefault="005A7E7D" w:rsidP="005A01CB">
            <w:pPr>
              <w:pStyle w:val="NoSpacing"/>
              <w:widowControl w:val="0"/>
              <w:spacing w:before="0" w:beforeAutospacing="0" w:after="0" w:afterAutospacing="0"/>
              <w:jc w:val="center"/>
            </w:pPr>
            <w:r w:rsidRPr="0088408D">
              <w:t>No</w:t>
            </w:r>
          </w:p>
        </w:tc>
        <w:tc>
          <w:tcPr>
            <w:tcW w:w="1701" w:type="dxa"/>
            <w:shd w:val="clear" w:color="auto" w:fill="auto"/>
            <w:vAlign w:val="center"/>
          </w:tcPr>
          <w:p w:rsidR="005A7E7D" w:rsidRDefault="005A7E7D" w:rsidP="005A01CB">
            <w:pPr>
              <w:pStyle w:val="NoSpacing"/>
              <w:widowControl w:val="0"/>
              <w:spacing w:before="0" w:beforeAutospacing="0" w:after="0" w:afterAutospacing="0"/>
              <w:jc w:val="center"/>
            </w:pPr>
            <w:r w:rsidRPr="0088408D">
              <w:t>G13</w:t>
            </w:r>
          </w:p>
        </w:tc>
        <w:tc>
          <w:tcPr>
            <w:tcW w:w="1659" w:type="dxa"/>
            <w:shd w:val="clear" w:color="auto" w:fill="auto"/>
            <w:vAlign w:val="center"/>
          </w:tcPr>
          <w:p w:rsidR="005A7E7D" w:rsidRPr="0088408D" w:rsidRDefault="005A7E7D" w:rsidP="005A01CB">
            <w:pPr>
              <w:pStyle w:val="NoSpacing"/>
              <w:widowControl w:val="0"/>
              <w:spacing w:before="0" w:beforeAutospacing="0" w:after="0" w:afterAutospacing="0"/>
              <w:jc w:val="center"/>
            </w:pPr>
            <w:r>
              <w:t>G14</w:t>
            </w:r>
          </w:p>
        </w:tc>
        <w:tc>
          <w:tcPr>
            <w:tcW w:w="1318" w:type="dxa"/>
            <w:shd w:val="clear" w:color="auto" w:fill="auto"/>
            <w:vAlign w:val="center"/>
          </w:tcPr>
          <w:p w:rsidR="005A7E7D" w:rsidRDefault="005A7E7D" w:rsidP="005A01CB">
            <w:pPr>
              <w:pStyle w:val="NoSpacing"/>
              <w:widowControl w:val="0"/>
              <w:spacing w:before="0" w:beforeAutospacing="0" w:after="0" w:afterAutospacing="0"/>
              <w:jc w:val="center"/>
            </w:pPr>
            <w:r>
              <w:t>G14</w:t>
            </w:r>
          </w:p>
        </w:tc>
        <w:tc>
          <w:tcPr>
            <w:tcW w:w="1501" w:type="dxa"/>
            <w:shd w:val="clear" w:color="auto" w:fill="auto"/>
            <w:vAlign w:val="center"/>
          </w:tcPr>
          <w:p w:rsidR="005A7E7D" w:rsidRDefault="005A7E7D" w:rsidP="005A01CB">
            <w:pPr>
              <w:pStyle w:val="NoSpacing"/>
              <w:widowControl w:val="0"/>
              <w:spacing w:before="0" w:beforeAutospacing="0" w:after="0" w:afterAutospacing="0"/>
              <w:jc w:val="center"/>
            </w:pPr>
            <w:r>
              <w:t>G14</w:t>
            </w:r>
          </w:p>
        </w:tc>
      </w:tr>
      <w:tr w:rsidR="005A7E7D" w:rsidRPr="0088408D" w:rsidTr="0042388A">
        <w:trPr>
          <w:trHeight w:val="778"/>
          <w:jc w:val="center"/>
        </w:trPr>
        <w:tc>
          <w:tcPr>
            <w:tcW w:w="2093" w:type="dxa"/>
            <w:shd w:val="clear" w:color="auto" w:fill="auto"/>
            <w:vAlign w:val="center"/>
          </w:tcPr>
          <w:p w:rsidR="005A7E7D" w:rsidRPr="0088408D" w:rsidRDefault="005A7E7D" w:rsidP="005A01CB">
            <w:pPr>
              <w:pStyle w:val="NoSpacing"/>
              <w:widowControl w:val="0"/>
              <w:spacing w:before="0" w:beforeAutospacing="0" w:after="0" w:afterAutospacing="0"/>
              <w:jc w:val="both"/>
            </w:pPr>
            <w:r w:rsidRPr="0088408D">
              <w:t>Base Price of Coal</w:t>
            </w:r>
          </w:p>
        </w:tc>
        <w:tc>
          <w:tcPr>
            <w:tcW w:w="1134" w:type="dxa"/>
            <w:shd w:val="clear" w:color="auto" w:fill="auto"/>
            <w:vAlign w:val="center"/>
          </w:tcPr>
          <w:p w:rsidR="005A7E7D" w:rsidRPr="0088408D" w:rsidRDefault="005A7E7D" w:rsidP="005A01CB">
            <w:pPr>
              <w:pStyle w:val="NoSpacing"/>
              <w:widowControl w:val="0"/>
              <w:spacing w:before="0" w:beforeAutospacing="0" w:after="0" w:afterAutospacing="0"/>
              <w:jc w:val="center"/>
            </w:pPr>
            <w:r w:rsidRPr="0088408D">
              <w:t>Rs./MT</w:t>
            </w:r>
          </w:p>
        </w:tc>
        <w:tc>
          <w:tcPr>
            <w:tcW w:w="1701" w:type="dxa"/>
            <w:shd w:val="clear" w:color="auto" w:fill="auto"/>
            <w:vAlign w:val="center"/>
          </w:tcPr>
          <w:p w:rsidR="005A7E7D" w:rsidRPr="0088408D" w:rsidRDefault="005A7E7D" w:rsidP="00D42E8D">
            <w:pPr>
              <w:pStyle w:val="NoSpacing"/>
              <w:widowControl w:val="0"/>
              <w:spacing w:before="0" w:beforeAutospacing="0" w:after="0" w:afterAutospacing="0" w:line="312" w:lineRule="auto"/>
              <w:jc w:val="center"/>
            </w:pPr>
            <w:r w:rsidRPr="0088408D">
              <w:t xml:space="preserve">Upto 29.05.2016 – </w:t>
            </w:r>
            <w:r w:rsidR="004F2DCF">
              <w:t>Rs.</w:t>
            </w:r>
            <w:r w:rsidRPr="0088408D">
              <w:t>610;</w:t>
            </w:r>
          </w:p>
          <w:p w:rsidR="005A7E7D" w:rsidRDefault="005A7E7D" w:rsidP="005A01CB">
            <w:pPr>
              <w:pStyle w:val="NoSpacing"/>
              <w:widowControl w:val="0"/>
              <w:spacing w:before="0" w:beforeAutospacing="0" w:after="0" w:afterAutospacing="0"/>
              <w:jc w:val="center"/>
            </w:pPr>
            <w:r w:rsidRPr="0088408D">
              <w:t xml:space="preserve">For the balance period </w:t>
            </w:r>
            <w:r w:rsidR="004F2DCF">
              <w:t>–Rs.</w:t>
            </w:r>
            <w:r w:rsidRPr="0088408D">
              <w:t>720</w:t>
            </w:r>
          </w:p>
        </w:tc>
        <w:tc>
          <w:tcPr>
            <w:tcW w:w="1659" w:type="dxa"/>
            <w:shd w:val="clear" w:color="auto" w:fill="auto"/>
            <w:vAlign w:val="center"/>
          </w:tcPr>
          <w:p w:rsidR="005A7E7D" w:rsidRDefault="005A7E7D" w:rsidP="005A01CB">
            <w:pPr>
              <w:pStyle w:val="NoSpacing"/>
              <w:widowControl w:val="0"/>
              <w:spacing w:before="0" w:beforeAutospacing="0" w:after="0" w:afterAutospacing="0"/>
              <w:jc w:val="center"/>
            </w:pPr>
            <w:r>
              <w:t xml:space="preserve">Upto 08.01.2018 – </w:t>
            </w:r>
            <w:r w:rsidR="001D2BBB">
              <w:t>Rs.</w:t>
            </w:r>
            <w:r>
              <w:t>650;</w:t>
            </w:r>
          </w:p>
          <w:p w:rsidR="005A7E7D" w:rsidRPr="0088408D" w:rsidRDefault="005A7E7D" w:rsidP="005A01CB">
            <w:pPr>
              <w:pStyle w:val="NoSpacing"/>
              <w:widowControl w:val="0"/>
              <w:spacing w:before="0" w:beforeAutospacing="0" w:after="0" w:afterAutospacing="0"/>
              <w:jc w:val="center"/>
            </w:pPr>
            <w:r>
              <w:t xml:space="preserve">For the balance period </w:t>
            </w:r>
            <w:r w:rsidR="001D2BBB">
              <w:t>–Rs.</w:t>
            </w:r>
            <w:r>
              <w:t xml:space="preserve">748 </w:t>
            </w:r>
          </w:p>
        </w:tc>
        <w:tc>
          <w:tcPr>
            <w:tcW w:w="1318" w:type="dxa"/>
            <w:shd w:val="clear" w:color="auto" w:fill="auto"/>
            <w:vAlign w:val="center"/>
          </w:tcPr>
          <w:p w:rsidR="005A7E7D" w:rsidRDefault="005A7E7D" w:rsidP="005A01CB">
            <w:pPr>
              <w:pStyle w:val="NoSpacing"/>
              <w:widowControl w:val="0"/>
              <w:spacing w:before="0" w:beforeAutospacing="0" w:after="0" w:afterAutospacing="0"/>
              <w:jc w:val="center"/>
            </w:pPr>
            <w:r>
              <w:t>748</w:t>
            </w:r>
          </w:p>
        </w:tc>
        <w:tc>
          <w:tcPr>
            <w:tcW w:w="1501" w:type="dxa"/>
            <w:shd w:val="clear" w:color="auto" w:fill="auto"/>
            <w:vAlign w:val="center"/>
          </w:tcPr>
          <w:p w:rsidR="005A7E7D" w:rsidRDefault="005A7E7D" w:rsidP="005A01CB">
            <w:pPr>
              <w:pStyle w:val="NoSpacing"/>
              <w:widowControl w:val="0"/>
              <w:spacing w:before="0" w:beforeAutospacing="0" w:after="0" w:afterAutospacing="0"/>
              <w:jc w:val="center"/>
            </w:pPr>
            <w:r>
              <w:t>748</w:t>
            </w:r>
          </w:p>
        </w:tc>
      </w:tr>
      <w:tr w:rsidR="005A7E7D" w:rsidRPr="0088408D" w:rsidTr="0042388A">
        <w:trPr>
          <w:trHeight w:val="260"/>
          <w:jc w:val="center"/>
        </w:trPr>
        <w:tc>
          <w:tcPr>
            <w:tcW w:w="2093" w:type="dxa"/>
            <w:shd w:val="clear" w:color="auto" w:fill="auto"/>
            <w:vAlign w:val="center"/>
          </w:tcPr>
          <w:p w:rsidR="005A7E7D" w:rsidRPr="0088408D" w:rsidRDefault="005A7E7D" w:rsidP="005A01CB">
            <w:pPr>
              <w:pStyle w:val="NoSpacing"/>
              <w:widowControl w:val="0"/>
              <w:spacing w:before="0" w:beforeAutospacing="0" w:after="0" w:afterAutospacing="0"/>
              <w:jc w:val="both"/>
            </w:pPr>
            <w:r w:rsidRPr="0088408D">
              <w:t>Total Cost of Coal</w:t>
            </w:r>
          </w:p>
        </w:tc>
        <w:tc>
          <w:tcPr>
            <w:tcW w:w="1134" w:type="dxa"/>
            <w:shd w:val="clear" w:color="auto" w:fill="auto"/>
            <w:vAlign w:val="center"/>
          </w:tcPr>
          <w:p w:rsidR="005A7E7D" w:rsidRPr="0088408D" w:rsidRDefault="005A7E7D" w:rsidP="005A01CB">
            <w:pPr>
              <w:pStyle w:val="NoSpacing"/>
              <w:widowControl w:val="0"/>
              <w:spacing w:before="0" w:beforeAutospacing="0" w:after="0" w:afterAutospacing="0"/>
              <w:jc w:val="center"/>
            </w:pPr>
            <w:r w:rsidRPr="0088408D">
              <w:t>Rs./MT</w:t>
            </w:r>
          </w:p>
        </w:tc>
        <w:tc>
          <w:tcPr>
            <w:tcW w:w="1701" w:type="dxa"/>
            <w:shd w:val="clear" w:color="auto" w:fill="auto"/>
            <w:vAlign w:val="center"/>
          </w:tcPr>
          <w:p w:rsidR="005A7E7D" w:rsidRDefault="005A7E7D" w:rsidP="005A01CB">
            <w:pPr>
              <w:pStyle w:val="NoSpacing"/>
              <w:widowControl w:val="0"/>
              <w:spacing w:before="0" w:beforeAutospacing="0" w:after="0" w:afterAutospacing="0"/>
              <w:jc w:val="center"/>
            </w:pPr>
            <w:r w:rsidRPr="0088408D">
              <w:t>1565.60</w:t>
            </w:r>
          </w:p>
        </w:tc>
        <w:tc>
          <w:tcPr>
            <w:tcW w:w="1659" w:type="dxa"/>
            <w:shd w:val="clear" w:color="auto" w:fill="auto"/>
            <w:vAlign w:val="center"/>
          </w:tcPr>
          <w:p w:rsidR="005A7E7D" w:rsidRPr="0088408D" w:rsidRDefault="005A7E7D" w:rsidP="005A01CB">
            <w:pPr>
              <w:pStyle w:val="NoSpacing"/>
              <w:widowControl w:val="0"/>
              <w:spacing w:before="0" w:beforeAutospacing="0" w:after="0" w:afterAutospacing="0"/>
              <w:jc w:val="center"/>
            </w:pPr>
            <w:r>
              <w:t>1521.59</w:t>
            </w:r>
          </w:p>
        </w:tc>
        <w:tc>
          <w:tcPr>
            <w:tcW w:w="1318" w:type="dxa"/>
            <w:shd w:val="clear" w:color="auto" w:fill="auto"/>
            <w:vAlign w:val="center"/>
          </w:tcPr>
          <w:p w:rsidR="005A7E7D" w:rsidRDefault="005A7E7D" w:rsidP="005A01CB">
            <w:pPr>
              <w:pStyle w:val="NoSpacing"/>
              <w:widowControl w:val="0"/>
              <w:spacing w:before="0" w:beforeAutospacing="0" w:after="0" w:afterAutospacing="0"/>
              <w:jc w:val="center"/>
            </w:pPr>
            <w:r>
              <w:t>1631.29</w:t>
            </w:r>
          </w:p>
        </w:tc>
        <w:tc>
          <w:tcPr>
            <w:tcW w:w="1501" w:type="dxa"/>
            <w:shd w:val="clear" w:color="auto" w:fill="auto"/>
            <w:vAlign w:val="center"/>
          </w:tcPr>
          <w:p w:rsidR="005A7E7D" w:rsidRPr="00DE1151" w:rsidRDefault="00472427" w:rsidP="005A01CB">
            <w:pPr>
              <w:pStyle w:val="NoSpacing"/>
              <w:widowControl w:val="0"/>
              <w:spacing w:before="0" w:beforeAutospacing="0" w:after="0" w:afterAutospacing="0"/>
              <w:jc w:val="center"/>
            </w:pPr>
            <w:r w:rsidRPr="00DE1151">
              <w:t>1595.48</w:t>
            </w:r>
          </w:p>
        </w:tc>
      </w:tr>
      <w:tr w:rsidR="005A7E7D" w:rsidRPr="0088408D" w:rsidTr="0042388A">
        <w:trPr>
          <w:trHeight w:val="385"/>
          <w:jc w:val="center"/>
        </w:trPr>
        <w:tc>
          <w:tcPr>
            <w:tcW w:w="2093" w:type="dxa"/>
            <w:shd w:val="clear" w:color="auto" w:fill="auto"/>
            <w:vAlign w:val="center"/>
          </w:tcPr>
          <w:p w:rsidR="005A7E7D" w:rsidRPr="0088408D" w:rsidRDefault="005A7E7D" w:rsidP="005A01CB">
            <w:pPr>
              <w:pStyle w:val="NoSpacing"/>
              <w:widowControl w:val="0"/>
              <w:spacing w:before="0" w:beforeAutospacing="0" w:after="0" w:afterAutospacing="0"/>
              <w:jc w:val="both"/>
            </w:pPr>
            <w:r w:rsidRPr="0088408D">
              <w:t>Standard range of GCV of Coal</w:t>
            </w:r>
          </w:p>
        </w:tc>
        <w:tc>
          <w:tcPr>
            <w:tcW w:w="1134" w:type="dxa"/>
            <w:shd w:val="clear" w:color="auto" w:fill="auto"/>
            <w:vAlign w:val="center"/>
          </w:tcPr>
          <w:p w:rsidR="005A7E7D" w:rsidRPr="0088408D" w:rsidRDefault="005A7E7D" w:rsidP="005A01CB">
            <w:pPr>
              <w:pStyle w:val="NoSpacing"/>
              <w:widowControl w:val="0"/>
              <w:spacing w:before="0" w:beforeAutospacing="0" w:after="0" w:afterAutospacing="0"/>
              <w:jc w:val="center"/>
            </w:pPr>
            <w:r w:rsidRPr="0088408D">
              <w:t>kcal/kg</w:t>
            </w:r>
          </w:p>
        </w:tc>
        <w:tc>
          <w:tcPr>
            <w:tcW w:w="1701" w:type="dxa"/>
            <w:shd w:val="clear" w:color="auto" w:fill="auto"/>
            <w:vAlign w:val="center"/>
          </w:tcPr>
          <w:p w:rsidR="005A7E7D" w:rsidRDefault="005A7E7D" w:rsidP="005A7E7D">
            <w:pPr>
              <w:pStyle w:val="NoSpacing"/>
              <w:widowControl w:val="0"/>
              <w:spacing w:before="0" w:beforeAutospacing="0" w:after="0" w:afterAutospacing="0"/>
              <w:jc w:val="center"/>
            </w:pPr>
            <w:r w:rsidRPr="0088408D">
              <w:t>340</w:t>
            </w:r>
            <w:r>
              <w:t>1</w:t>
            </w:r>
            <w:r w:rsidRPr="0088408D">
              <w:t>-3700</w:t>
            </w:r>
          </w:p>
        </w:tc>
        <w:tc>
          <w:tcPr>
            <w:tcW w:w="1659" w:type="dxa"/>
            <w:shd w:val="clear" w:color="auto" w:fill="auto"/>
            <w:vAlign w:val="center"/>
          </w:tcPr>
          <w:p w:rsidR="005A7E7D" w:rsidRPr="0088408D" w:rsidRDefault="005A7E7D" w:rsidP="005A7E7D">
            <w:pPr>
              <w:pStyle w:val="NoSpacing"/>
              <w:widowControl w:val="0"/>
              <w:spacing w:before="0" w:beforeAutospacing="0" w:after="0" w:afterAutospacing="0"/>
              <w:jc w:val="center"/>
            </w:pPr>
            <w:r>
              <w:t>3101-3400</w:t>
            </w:r>
          </w:p>
        </w:tc>
        <w:tc>
          <w:tcPr>
            <w:tcW w:w="1318" w:type="dxa"/>
            <w:shd w:val="clear" w:color="auto" w:fill="auto"/>
            <w:vAlign w:val="center"/>
          </w:tcPr>
          <w:p w:rsidR="005A7E7D" w:rsidRDefault="005A7E7D" w:rsidP="005A7E7D">
            <w:pPr>
              <w:pStyle w:val="NoSpacing"/>
              <w:widowControl w:val="0"/>
              <w:spacing w:before="0" w:beforeAutospacing="0" w:after="0" w:afterAutospacing="0"/>
              <w:jc w:val="center"/>
            </w:pPr>
            <w:r>
              <w:t>3101-3400</w:t>
            </w:r>
          </w:p>
        </w:tc>
        <w:tc>
          <w:tcPr>
            <w:tcW w:w="1501" w:type="dxa"/>
            <w:shd w:val="clear" w:color="auto" w:fill="auto"/>
            <w:vAlign w:val="center"/>
          </w:tcPr>
          <w:p w:rsidR="005A7E7D" w:rsidRDefault="005A7E7D" w:rsidP="005A7E7D">
            <w:pPr>
              <w:pStyle w:val="NoSpacing"/>
              <w:widowControl w:val="0"/>
              <w:spacing w:before="0" w:beforeAutospacing="0" w:after="0" w:afterAutospacing="0"/>
              <w:jc w:val="center"/>
            </w:pPr>
            <w:r>
              <w:t>3101-3400</w:t>
            </w:r>
          </w:p>
        </w:tc>
      </w:tr>
      <w:tr w:rsidR="00472427" w:rsidRPr="0088408D" w:rsidTr="0042388A">
        <w:trPr>
          <w:trHeight w:val="260"/>
          <w:jc w:val="center"/>
        </w:trPr>
        <w:tc>
          <w:tcPr>
            <w:tcW w:w="2093" w:type="dxa"/>
            <w:shd w:val="clear" w:color="auto" w:fill="auto"/>
            <w:vAlign w:val="center"/>
          </w:tcPr>
          <w:p w:rsidR="00472427" w:rsidRPr="0088408D" w:rsidRDefault="00472427" w:rsidP="00472427">
            <w:pPr>
              <w:pStyle w:val="NoSpacing"/>
              <w:widowControl w:val="0"/>
              <w:spacing w:before="0" w:beforeAutospacing="0" w:after="0" w:afterAutospacing="0"/>
              <w:jc w:val="both"/>
            </w:pPr>
            <w:commentRangeStart w:id="4"/>
            <w:commentRangeEnd w:id="4"/>
            <w:r w:rsidRPr="0088408D">
              <w:lastRenderedPageBreak/>
              <w:t>Actual GCV of Coal</w:t>
            </w:r>
          </w:p>
        </w:tc>
        <w:tc>
          <w:tcPr>
            <w:tcW w:w="1134" w:type="dxa"/>
            <w:shd w:val="clear" w:color="auto" w:fill="auto"/>
            <w:vAlign w:val="center"/>
          </w:tcPr>
          <w:p w:rsidR="00472427" w:rsidRPr="0088408D" w:rsidRDefault="00472427" w:rsidP="00472427">
            <w:pPr>
              <w:pStyle w:val="NoSpacing"/>
              <w:widowControl w:val="0"/>
              <w:spacing w:before="0" w:beforeAutospacing="0" w:after="0" w:afterAutospacing="0"/>
              <w:jc w:val="center"/>
            </w:pPr>
            <w:r w:rsidRPr="0088408D">
              <w:t>kcal/kg</w:t>
            </w:r>
          </w:p>
        </w:tc>
        <w:tc>
          <w:tcPr>
            <w:tcW w:w="1701" w:type="dxa"/>
            <w:shd w:val="clear" w:color="auto" w:fill="auto"/>
            <w:vAlign w:val="center"/>
          </w:tcPr>
          <w:p w:rsidR="00472427" w:rsidRDefault="00472427" w:rsidP="00472427">
            <w:pPr>
              <w:pStyle w:val="NoSpacing"/>
              <w:widowControl w:val="0"/>
              <w:spacing w:before="0" w:beforeAutospacing="0" w:after="0" w:afterAutospacing="0"/>
              <w:jc w:val="center"/>
            </w:pPr>
            <w:r w:rsidRPr="0088408D">
              <w:t>268</w:t>
            </w:r>
            <w:r>
              <w:t>4</w:t>
            </w:r>
          </w:p>
        </w:tc>
        <w:tc>
          <w:tcPr>
            <w:tcW w:w="1659" w:type="dxa"/>
            <w:shd w:val="clear" w:color="auto" w:fill="auto"/>
            <w:vAlign w:val="center"/>
          </w:tcPr>
          <w:p w:rsidR="00472427" w:rsidRPr="0088408D" w:rsidRDefault="00472427" w:rsidP="00472427">
            <w:pPr>
              <w:pStyle w:val="NoSpacing"/>
              <w:widowControl w:val="0"/>
              <w:spacing w:before="0" w:beforeAutospacing="0" w:after="0" w:afterAutospacing="0"/>
              <w:jc w:val="center"/>
            </w:pPr>
            <w:r>
              <w:t>2710</w:t>
            </w:r>
          </w:p>
        </w:tc>
        <w:tc>
          <w:tcPr>
            <w:tcW w:w="1318" w:type="dxa"/>
            <w:shd w:val="clear" w:color="auto" w:fill="auto"/>
            <w:vAlign w:val="center"/>
          </w:tcPr>
          <w:p w:rsidR="00472427" w:rsidRDefault="00472427" w:rsidP="00472427">
            <w:pPr>
              <w:pStyle w:val="NoSpacing"/>
              <w:widowControl w:val="0"/>
              <w:spacing w:before="0" w:beforeAutospacing="0" w:after="0" w:afterAutospacing="0"/>
              <w:jc w:val="center"/>
            </w:pPr>
            <w:r>
              <w:t>3048</w:t>
            </w:r>
          </w:p>
        </w:tc>
        <w:tc>
          <w:tcPr>
            <w:tcW w:w="1501" w:type="dxa"/>
            <w:shd w:val="clear" w:color="auto" w:fill="auto"/>
            <w:vAlign w:val="center"/>
          </w:tcPr>
          <w:p w:rsidR="00472427" w:rsidRDefault="00472427" w:rsidP="00472427">
            <w:pPr>
              <w:pStyle w:val="NoSpacing"/>
              <w:widowControl w:val="0"/>
              <w:spacing w:before="0" w:beforeAutospacing="0" w:after="0" w:afterAutospacing="0"/>
              <w:jc w:val="center"/>
            </w:pPr>
            <w:r>
              <w:t>3032</w:t>
            </w:r>
          </w:p>
        </w:tc>
      </w:tr>
      <w:tr w:rsidR="00472427" w:rsidRPr="0088408D" w:rsidTr="0042388A">
        <w:trPr>
          <w:trHeight w:val="255"/>
          <w:jc w:val="center"/>
        </w:trPr>
        <w:tc>
          <w:tcPr>
            <w:tcW w:w="2093" w:type="dxa"/>
            <w:shd w:val="clear" w:color="auto" w:fill="auto"/>
            <w:vAlign w:val="center"/>
          </w:tcPr>
          <w:p w:rsidR="00472427" w:rsidRPr="0088408D" w:rsidRDefault="00472427" w:rsidP="00472427">
            <w:pPr>
              <w:pStyle w:val="NoSpacing"/>
              <w:widowControl w:val="0"/>
              <w:spacing w:before="0" w:beforeAutospacing="0" w:after="0" w:afterAutospacing="0"/>
              <w:jc w:val="both"/>
            </w:pPr>
            <w:r w:rsidRPr="0088408D">
              <w:t>Gross Generation</w:t>
            </w:r>
          </w:p>
        </w:tc>
        <w:tc>
          <w:tcPr>
            <w:tcW w:w="1134" w:type="dxa"/>
            <w:shd w:val="clear" w:color="auto" w:fill="auto"/>
            <w:vAlign w:val="center"/>
          </w:tcPr>
          <w:p w:rsidR="00472427" w:rsidRPr="0088408D" w:rsidRDefault="00472427" w:rsidP="00472427">
            <w:pPr>
              <w:pStyle w:val="NoSpacing"/>
              <w:widowControl w:val="0"/>
              <w:spacing w:before="0" w:beforeAutospacing="0" w:after="0" w:afterAutospacing="0"/>
              <w:jc w:val="center"/>
            </w:pPr>
            <w:r w:rsidRPr="0088408D">
              <w:t>MU</w:t>
            </w:r>
          </w:p>
        </w:tc>
        <w:tc>
          <w:tcPr>
            <w:tcW w:w="1701" w:type="dxa"/>
            <w:shd w:val="clear" w:color="auto" w:fill="auto"/>
            <w:vAlign w:val="center"/>
          </w:tcPr>
          <w:p w:rsidR="00472427" w:rsidRPr="00051591" w:rsidRDefault="00472427" w:rsidP="00472427">
            <w:pPr>
              <w:pStyle w:val="NoSpacing"/>
              <w:widowControl w:val="0"/>
              <w:spacing w:before="0" w:beforeAutospacing="0" w:after="0" w:afterAutospacing="0"/>
              <w:jc w:val="center"/>
            </w:pPr>
            <w:r w:rsidRPr="00E54719">
              <w:t>3235</w:t>
            </w:r>
          </w:p>
        </w:tc>
        <w:tc>
          <w:tcPr>
            <w:tcW w:w="1659" w:type="dxa"/>
            <w:shd w:val="clear" w:color="auto" w:fill="auto"/>
            <w:vAlign w:val="center"/>
          </w:tcPr>
          <w:p w:rsidR="00472427" w:rsidRPr="0088408D" w:rsidRDefault="00472427" w:rsidP="00472427">
            <w:pPr>
              <w:pStyle w:val="NoSpacing"/>
              <w:widowControl w:val="0"/>
              <w:spacing w:before="0" w:beforeAutospacing="0" w:after="0" w:afterAutospacing="0"/>
              <w:jc w:val="center"/>
              <w:rPr>
                <w:color w:val="FF0000"/>
              </w:rPr>
            </w:pPr>
            <w:r w:rsidRPr="00051591">
              <w:t>2842</w:t>
            </w:r>
          </w:p>
        </w:tc>
        <w:tc>
          <w:tcPr>
            <w:tcW w:w="1318" w:type="dxa"/>
            <w:shd w:val="clear" w:color="auto" w:fill="auto"/>
            <w:vAlign w:val="center"/>
          </w:tcPr>
          <w:p w:rsidR="00472427" w:rsidRPr="00051591" w:rsidRDefault="00472427" w:rsidP="00472427">
            <w:pPr>
              <w:pStyle w:val="NoSpacing"/>
              <w:widowControl w:val="0"/>
              <w:spacing w:before="0" w:beforeAutospacing="0" w:after="0" w:afterAutospacing="0"/>
              <w:jc w:val="center"/>
            </w:pPr>
            <w:r>
              <w:t>3085</w:t>
            </w:r>
          </w:p>
        </w:tc>
        <w:tc>
          <w:tcPr>
            <w:tcW w:w="1501" w:type="dxa"/>
            <w:shd w:val="clear" w:color="auto" w:fill="auto"/>
            <w:vAlign w:val="center"/>
          </w:tcPr>
          <w:p w:rsidR="00472427" w:rsidRPr="00051591" w:rsidRDefault="00472427" w:rsidP="00472427">
            <w:pPr>
              <w:pStyle w:val="NoSpacing"/>
              <w:widowControl w:val="0"/>
              <w:spacing w:before="0" w:beforeAutospacing="0" w:after="0" w:afterAutospacing="0"/>
              <w:jc w:val="center"/>
            </w:pPr>
            <w:r>
              <w:t>1788.33</w:t>
            </w:r>
          </w:p>
        </w:tc>
      </w:tr>
      <w:tr w:rsidR="00472427" w:rsidRPr="0088408D" w:rsidTr="0042388A">
        <w:trPr>
          <w:trHeight w:val="255"/>
          <w:jc w:val="center"/>
        </w:trPr>
        <w:tc>
          <w:tcPr>
            <w:tcW w:w="2093" w:type="dxa"/>
            <w:shd w:val="clear" w:color="auto" w:fill="auto"/>
            <w:vAlign w:val="center"/>
          </w:tcPr>
          <w:p w:rsidR="00472427" w:rsidRPr="0088408D" w:rsidRDefault="00472427" w:rsidP="00472427">
            <w:pPr>
              <w:pStyle w:val="NoSpacing"/>
              <w:widowControl w:val="0"/>
              <w:spacing w:before="0" w:beforeAutospacing="0" w:after="0" w:afterAutospacing="0"/>
              <w:jc w:val="both"/>
            </w:pPr>
            <w:r w:rsidRPr="0088408D">
              <w:t>Coal Consumption</w:t>
            </w:r>
          </w:p>
        </w:tc>
        <w:tc>
          <w:tcPr>
            <w:tcW w:w="1134" w:type="dxa"/>
            <w:shd w:val="clear" w:color="auto" w:fill="auto"/>
            <w:vAlign w:val="center"/>
          </w:tcPr>
          <w:p w:rsidR="00472427" w:rsidRPr="0088408D" w:rsidRDefault="00472427" w:rsidP="00472427">
            <w:pPr>
              <w:pStyle w:val="NoSpacing"/>
              <w:widowControl w:val="0"/>
              <w:spacing w:before="0" w:beforeAutospacing="0" w:after="0" w:afterAutospacing="0"/>
              <w:jc w:val="center"/>
            </w:pPr>
            <w:r w:rsidRPr="0088408D">
              <w:t>MT</w:t>
            </w:r>
          </w:p>
        </w:tc>
        <w:tc>
          <w:tcPr>
            <w:tcW w:w="1701" w:type="dxa"/>
            <w:shd w:val="clear" w:color="auto" w:fill="auto"/>
            <w:vAlign w:val="center"/>
          </w:tcPr>
          <w:p w:rsidR="00472427" w:rsidRDefault="00472427" w:rsidP="00472427">
            <w:pPr>
              <w:pStyle w:val="NoSpacing"/>
              <w:widowControl w:val="0"/>
              <w:spacing w:before="0" w:beforeAutospacing="0" w:after="0" w:afterAutospacing="0"/>
              <w:jc w:val="center"/>
            </w:pPr>
            <w:r w:rsidRPr="0088408D">
              <w:t>29</w:t>
            </w:r>
            <w:r>
              <w:t>,</w:t>
            </w:r>
            <w:r w:rsidRPr="0088408D">
              <w:t>14</w:t>
            </w:r>
            <w:r>
              <w:t>,</w:t>
            </w:r>
            <w:r w:rsidRPr="0088408D">
              <w:t>191</w:t>
            </w:r>
          </w:p>
        </w:tc>
        <w:tc>
          <w:tcPr>
            <w:tcW w:w="1659" w:type="dxa"/>
            <w:shd w:val="clear" w:color="auto" w:fill="auto"/>
            <w:vAlign w:val="center"/>
          </w:tcPr>
          <w:p w:rsidR="00472427" w:rsidRPr="008E3175" w:rsidRDefault="00472427" w:rsidP="00472427">
            <w:pPr>
              <w:pStyle w:val="NoSpacing"/>
              <w:widowControl w:val="0"/>
              <w:spacing w:before="0" w:beforeAutospacing="0" w:after="0" w:afterAutospacing="0"/>
              <w:jc w:val="center"/>
              <w:rPr>
                <w:lang w:val="en-IN"/>
              </w:rPr>
            </w:pPr>
            <w:r>
              <w:t>25,82,719</w:t>
            </w:r>
          </w:p>
        </w:tc>
        <w:tc>
          <w:tcPr>
            <w:tcW w:w="1318" w:type="dxa"/>
            <w:shd w:val="clear" w:color="auto" w:fill="auto"/>
            <w:vAlign w:val="center"/>
          </w:tcPr>
          <w:p w:rsidR="00472427" w:rsidRDefault="00472427" w:rsidP="00472427">
            <w:pPr>
              <w:pStyle w:val="NoSpacing"/>
              <w:widowControl w:val="0"/>
              <w:spacing w:before="0" w:beforeAutospacing="0" w:after="0" w:afterAutospacing="0"/>
              <w:jc w:val="center"/>
            </w:pPr>
            <w:r>
              <w:t>25,65,270</w:t>
            </w:r>
          </w:p>
        </w:tc>
        <w:tc>
          <w:tcPr>
            <w:tcW w:w="1501" w:type="dxa"/>
            <w:shd w:val="clear" w:color="auto" w:fill="auto"/>
            <w:vAlign w:val="center"/>
          </w:tcPr>
          <w:p w:rsidR="00472427" w:rsidRDefault="00472427" w:rsidP="00472427">
            <w:pPr>
              <w:pStyle w:val="NoSpacing"/>
              <w:widowControl w:val="0"/>
              <w:spacing w:before="0" w:beforeAutospacing="0" w:after="0" w:afterAutospacing="0"/>
              <w:jc w:val="center"/>
            </w:pPr>
            <w:r>
              <w:t>15,00,490</w:t>
            </w:r>
          </w:p>
        </w:tc>
      </w:tr>
    </w:tbl>
    <w:p w:rsidR="00C5751C" w:rsidRDefault="00C5751C" w:rsidP="00C5751C">
      <w:pPr>
        <w:pStyle w:val="NoSpacing"/>
        <w:widowControl w:val="0"/>
        <w:spacing w:before="0" w:beforeAutospacing="0" w:after="0" w:afterAutospacing="0" w:line="312" w:lineRule="auto"/>
        <w:jc w:val="both"/>
      </w:pPr>
    </w:p>
    <w:p w:rsidR="002E66B0" w:rsidRDefault="002E66B0" w:rsidP="002E66B0">
      <w:pPr>
        <w:pStyle w:val="ListParagraph"/>
        <w:keepNext w:val="0"/>
        <w:widowControl w:val="0"/>
        <w:numPr>
          <w:ilvl w:val="0"/>
          <w:numId w:val="7"/>
        </w:numPr>
        <w:spacing w:line="312" w:lineRule="auto"/>
        <w:ind w:left="567" w:hanging="567"/>
        <w:rPr>
          <w:b/>
          <w:i/>
          <w:szCs w:val="24"/>
        </w:rPr>
      </w:pPr>
      <w:r w:rsidRPr="00F3660D">
        <w:rPr>
          <w:b/>
          <w:i/>
          <w:szCs w:val="24"/>
        </w:rPr>
        <w:t xml:space="preserve">OPGC </w:t>
      </w:r>
      <w:r>
        <w:rPr>
          <w:b/>
          <w:i/>
          <w:szCs w:val="24"/>
        </w:rPr>
        <w:t xml:space="preserve">may submit the month wise audited information showing secondary fuel oil </w:t>
      </w:r>
      <w:r w:rsidR="00D82149">
        <w:rPr>
          <w:b/>
          <w:i/>
          <w:szCs w:val="24"/>
        </w:rPr>
        <w:t xml:space="preserve">(both FO &amp; LDO) </w:t>
      </w:r>
      <w:r>
        <w:rPr>
          <w:b/>
          <w:i/>
          <w:szCs w:val="24"/>
        </w:rPr>
        <w:t>mix ratio, quantity</w:t>
      </w:r>
      <w:r w:rsidR="009B3B8A">
        <w:rPr>
          <w:b/>
          <w:i/>
          <w:szCs w:val="24"/>
        </w:rPr>
        <w:t>,</w:t>
      </w:r>
      <w:r>
        <w:rPr>
          <w:b/>
          <w:i/>
          <w:szCs w:val="24"/>
        </w:rPr>
        <w:t xml:space="preserve"> rate and value of each and combined secondary fuel oil mix actual procured and consumed during FY 201</w:t>
      </w:r>
      <w:r w:rsidR="009D6B05">
        <w:rPr>
          <w:b/>
          <w:i/>
          <w:szCs w:val="24"/>
        </w:rPr>
        <w:t>8</w:t>
      </w:r>
      <w:r>
        <w:rPr>
          <w:b/>
          <w:i/>
          <w:szCs w:val="24"/>
        </w:rPr>
        <w:t>-1</w:t>
      </w:r>
      <w:r w:rsidR="009D6B05">
        <w:rPr>
          <w:b/>
          <w:i/>
          <w:szCs w:val="24"/>
        </w:rPr>
        <w:t>9</w:t>
      </w:r>
      <w:r>
        <w:rPr>
          <w:b/>
          <w:i/>
          <w:szCs w:val="24"/>
        </w:rPr>
        <w:t xml:space="preserve">. Further OPGC </w:t>
      </w:r>
      <w:r w:rsidR="00D96917">
        <w:rPr>
          <w:b/>
          <w:i/>
          <w:szCs w:val="24"/>
        </w:rPr>
        <w:t>may</w:t>
      </w:r>
      <w:r>
        <w:rPr>
          <w:b/>
          <w:i/>
          <w:szCs w:val="24"/>
        </w:rPr>
        <w:t xml:space="preserve"> submit the </w:t>
      </w:r>
      <w:r w:rsidR="00D96917">
        <w:rPr>
          <w:b/>
          <w:i/>
          <w:szCs w:val="24"/>
        </w:rPr>
        <w:t xml:space="preserve">actual </w:t>
      </w:r>
      <w:r>
        <w:rPr>
          <w:b/>
          <w:i/>
          <w:szCs w:val="24"/>
        </w:rPr>
        <w:t>month wise information showing secondary fuel oil mix ratio, quantity, rate and value of each and combined secondary fuel oil mix actual procured and consumed till date of current FY 201</w:t>
      </w:r>
      <w:r w:rsidR="009D6B05">
        <w:rPr>
          <w:b/>
          <w:i/>
          <w:szCs w:val="24"/>
        </w:rPr>
        <w:t>9</w:t>
      </w:r>
      <w:r>
        <w:rPr>
          <w:b/>
          <w:i/>
          <w:szCs w:val="24"/>
        </w:rPr>
        <w:t>-</w:t>
      </w:r>
      <w:r w:rsidR="009D6B05">
        <w:rPr>
          <w:b/>
          <w:i/>
          <w:szCs w:val="24"/>
        </w:rPr>
        <w:t>20</w:t>
      </w:r>
      <w:r w:rsidR="008E7E27">
        <w:rPr>
          <w:b/>
          <w:i/>
          <w:szCs w:val="24"/>
        </w:rPr>
        <w:t>.</w:t>
      </w:r>
    </w:p>
    <w:p w:rsidR="006D6270" w:rsidRDefault="006D6270" w:rsidP="0050228A">
      <w:pPr>
        <w:widowControl w:val="0"/>
        <w:spacing w:line="312" w:lineRule="auto"/>
        <w:rPr>
          <w:b/>
          <w:szCs w:val="24"/>
        </w:rPr>
      </w:pPr>
    </w:p>
    <w:p w:rsidR="002E66B0" w:rsidRPr="00C917C6" w:rsidRDefault="002E66B0" w:rsidP="002E66B0">
      <w:pPr>
        <w:pStyle w:val="NoSpacing"/>
        <w:widowControl w:val="0"/>
        <w:spacing w:before="0" w:beforeAutospacing="0" w:after="0" w:afterAutospacing="0"/>
        <w:ind w:firstLine="567"/>
        <w:rPr>
          <w:b/>
        </w:rPr>
      </w:pPr>
      <w:r w:rsidRPr="00C917C6">
        <w:rPr>
          <w:b/>
        </w:rPr>
        <w:t>OPGC’s submissions</w:t>
      </w:r>
      <w:r>
        <w:rPr>
          <w:b/>
        </w:rPr>
        <w:t>:</w:t>
      </w:r>
    </w:p>
    <w:p w:rsidR="00422DE0" w:rsidRDefault="00422DE0" w:rsidP="00422DE0">
      <w:pPr>
        <w:pStyle w:val="NoSpacing"/>
        <w:widowControl w:val="0"/>
        <w:spacing w:before="0" w:beforeAutospacing="0" w:after="0" w:afterAutospacing="0" w:line="312" w:lineRule="auto"/>
        <w:ind w:left="567"/>
        <w:jc w:val="both"/>
      </w:pPr>
      <w:r>
        <w:t xml:space="preserve">The month wise audited information showing </w:t>
      </w:r>
      <w:r w:rsidR="009B3B8A">
        <w:t>secondary fuel oil mix ratio, quantity, rate and combined fuel oil mix actual procured and consumed during FY 201</w:t>
      </w:r>
      <w:r w:rsidR="009D6B05">
        <w:t>8</w:t>
      </w:r>
      <w:r w:rsidR="009B3B8A">
        <w:t>-1</w:t>
      </w:r>
      <w:r w:rsidR="009D6B05">
        <w:t>9</w:t>
      </w:r>
      <w:r w:rsidR="006F6330">
        <w:t xml:space="preserve"> and till </w:t>
      </w:r>
      <w:r w:rsidR="009D6B05">
        <w:t>November</w:t>
      </w:r>
      <w:r w:rsidR="006F6330">
        <w:t xml:space="preserve"> of FY 201</w:t>
      </w:r>
      <w:r w:rsidR="009D6B05">
        <w:t>9</w:t>
      </w:r>
      <w:r w:rsidR="006F6330">
        <w:t>-</w:t>
      </w:r>
      <w:r w:rsidR="009D6B05">
        <w:t>20</w:t>
      </w:r>
      <w:r w:rsidR="006F6330">
        <w:t xml:space="preserve"> is as under:</w:t>
      </w:r>
    </w:p>
    <w:p w:rsidR="00422DE0" w:rsidRDefault="00422DE0" w:rsidP="00422DE0">
      <w:pPr>
        <w:pStyle w:val="NoSpacing"/>
        <w:widowControl w:val="0"/>
        <w:spacing w:before="0" w:beforeAutospacing="0" w:after="0" w:afterAutospacing="0" w:line="312" w:lineRule="auto"/>
        <w:jc w:val="both"/>
      </w:pPr>
    </w:p>
    <w:p w:rsidR="00D479C1" w:rsidRDefault="00D479C1" w:rsidP="00D479C1">
      <w:pPr>
        <w:pStyle w:val="Caption"/>
        <w:keepNext/>
      </w:pPr>
      <w:r>
        <w:t xml:space="preserve">Table </w:t>
      </w:r>
      <w:r w:rsidR="00E36A6A">
        <w:fldChar w:fldCharType="begin"/>
      </w:r>
      <w:r>
        <w:instrText xml:space="preserve"> SEQ Table \* ARABIC </w:instrText>
      </w:r>
      <w:r w:rsidR="00E36A6A">
        <w:fldChar w:fldCharType="separate"/>
      </w:r>
      <w:r w:rsidR="00F17E94">
        <w:rPr>
          <w:noProof/>
        </w:rPr>
        <w:t>4</w:t>
      </w:r>
      <w:r w:rsidR="00E36A6A">
        <w:fldChar w:fldCharType="end"/>
      </w:r>
      <w:r>
        <w:t>: Details of quantum and price of secondary fuel oil</w:t>
      </w:r>
    </w:p>
    <w:tbl>
      <w:tblPr>
        <w:tblStyle w:val="TableGrid"/>
        <w:tblW w:w="10129" w:type="dxa"/>
        <w:jc w:val="center"/>
        <w:tblLook w:val="04A0"/>
      </w:tblPr>
      <w:tblGrid>
        <w:gridCol w:w="1400"/>
        <w:gridCol w:w="1702"/>
        <w:gridCol w:w="1625"/>
        <w:gridCol w:w="1679"/>
        <w:gridCol w:w="1679"/>
        <w:gridCol w:w="2044"/>
      </w:tblGrid>
      <w:tr w:rsidR="009B0B86" w:rsidTr="00472427">
        <w:trPr>
          <w:tblHeader/>
          <w:jc w:val="center"/>
        </w:trPr>
        <w:tc>
          <w:tcPr>
            <w:tcW w:w="1400" w:type="dxa"/>
            <w:shd w:val="clear" w:color="auto" w:fill="auto"/>
          </w:tcPr>
          <w:p w:rsidR="009B0B86" w:rsidRPr="00E16922" w:rsidRDefault="009B0B86" w:rsidP="009B0B86">
            <w:pPr>
              <w:pStyle w:val="NoSpacing"/>
              <w:widowControl w:val="0"/>
              <w:spacing w:before="0" w:beforeAutospacing="0" w:after="0" w:afterAutospacing="0"/>
              <w:jc w:val="center"/>
              <w:rPr>
                <w:b/>
              </w:rPr>
            </w:pPr>
            <w:r w:rsidRPr="00E16922">
              <w:rPr>
                <w:b/>
              </w:rPr>
              <w:t>Month</w:t>
            </w:r>
          </w:p>
        </w:tc>
        <w:tc>
          <w:tcPr>
            <w:tcW w:w="1702" w:type="dxa"/>
            <w:shd w:val="clear" w:color="auto" w:fill="auto"/>
          </w:tcPr>
          <w:p w:rsidR="009B0B86" w:rsidRPr="00E16922" w:rsidRDefault="009B0B86" w:rsidP="009B0B86">
            <w:pPr>
              <w:pStyle w:val="NoSpacing"/>
              <w:widowControl w:val="0"/>
              <w:spacing w:before="0" w:beforeAutospacing="0" w:after="0" w:afterAutospacing="0"/>
              <w:jc w:val="center"/>
              <w:rPr>
                <w:b/>
              </w:rPr>
            </w:pPr>
            <w:r>
              <w:rPr>
                <w:b/>
              </w:rPr>
              <w:t>Secondary Fuel Oil</w:t>
            </w:r>
            <w:r w:rsidR="002D16E2">
              <w:rPr>
                <w:b/>
              </w:rPr>
              <w:t xml:space="preserve"> procured and consumed</w:t>
            </w:r>
          </w:p>
        </w:tc>
        <w:tc>
          <w:tcPr>
            <w:tcW w:w="1625" w:type="dxa"/>
            <w:shd w:val="clear" w:color="auto" w:fill="auto"/>
          </w:tcPr>
          <w:p w:rsidR="009B0B86" w:rsidRDefault="009B0B86" w:rsidP="009B0B86">
            <w:pPr>
              <w:pStyle w:val="NoSpacing"/>
              <w:widowControl w:val="0"/>
              <w:spacing w:before="0" w:beforeAutospacing="0" w:after="0" w:afterAutospacing="0"/>
              <w:jc w:val="center"/>
              <w:rPr>
                <w:b/>
              </w:rPr>
            </w:pPr>
            <w:r>
              <w:rPr>
                <w:b/>
              </w:rPr>
              <w:t>Quantum of oil procured</w:t>
            </w:r>
          </w:p>
          <w:p w:rsidR="008A26A1" w:rsidRPr="00E16922" w:rsidRDefault="008A26A1" w:rsidP="009B0B86">
            <w:pPr>
              <w:pStyle w:val="NoSpacing"/>
              <w:widowControl w:val="0"/>
              <w:spacing w:before="0" w:beforeAutospacing="0" w:after="0" w:afterAutospacing="0"/>
              <w:jc w:val="center"/>
              <w:rPr>
                <w:b/>
              </w:rPr>
            </w:pPr>
            <w:r>
              <w:rPr>
                <w:b/>
              </w:rPr>
              <w:t>(kL)</w:t>
            </w:r>
          </w:p>
        </w:tc>
        <w:tc>
          <w:tcPr>
            <w:tcW w:w="1679" w:type="dxa"/>
            <w:shd w:val="clear" w:color="auto" w:fill="auto"/>
          </w:tcPr>
          <w:p w:rsidR="009B0B86" w:rsidRDefault="009B0B86" w:rsidP="009B0B86">
            <w:pPr>
              <w:pStyle w:val="NoSpacing"/>
              <w:widowControl w:val="0"/>
              <w:spacing w:before="0" w:beforeAutospacing="0" w:after="0" w:afterAutospacing="0"/>
              <w:jc w:val="center"/>
              <w:rPr>
                <w:b/>
              </w:rPr>
            </w:pPr>
            <w:r>
              <w:rPr>
                <w:b/>
              </w:rPr>
              <w:t>Weighted average price oil procured</w:t>
            </w:r>
            <w:r w:rsidR="008A26A1">
              <w:rPr>
                <w:b/>
              </w:rPr>
              <w:t xml:space="preserve"> (Rs./kL)</w:t>
            </w:r>
          </w:p>
        </w:tc>
        <w:tc>
          <w:tcPr>
            <w:tcW w:w="1679" w:type="dxa"/>
            <w:shd w:val="clear" w:color="auto" w:fill="auto"/>
          </w:tcPr>
          <w:p w:rsidR="009B0B86" w:rsidRDefault="009B0B86" w:rsidP="009B0B86">
            <w:pPr>
              <w:pStyle w:val="NoSpacing"/>
              <w:widowControl w:val="0"/>
              <w:spacing w:before="0" w:beforeAutospacing="0" w:after="0" w:afterAutospacing="0"/>
              <w:jc w:val="center"/>
              <w:rPr>
                <w:b/>
              </w:rPr>
            </w:pPr>
            <w:r>
              <w:rPr>
                <w:b/>
              </w:rPr>
              <w:t>Quantum of oil consumed</w:t>
            </w:r>
          </w:p>
          <w:p w:rsidR="00792897" w:rsidRPr="00E16922" w:rsidRDefault="00792897" w:rsidP="009B0B86">
            <w:pPr>
              <w:pStyle w:val="NoSpacing"/>
              <w:widowControl w:val="0"/>
              <w:spacing w:before="0" w:beforeAutospacing="0" w:after="0" w:afterAutospacing="0"/>
              <w:jc w:val="center"/>
              <w:rPr>
                <w:b/>
              </w:rPr>
            </w:pPr>
            <w:r>
              <w:rPr>
                <w:b/>
              </w:rPr>
              <w:t>(kL)</w:t>
            </w:r>
          </w:p>
        </w:tc>
        <w:tc>
          <w:tcPr>
            <w:tcW w:w="2044" w:type="dxa"/>
            <w:shd w:val="clear" w:color="auto" w:fill="auto"/>
          </w:tcPr>
          <w:p w:rsidR="009B0B86" w:rsidRDefault="009B0B86" w:rsidP="009B0B86">
            <w:pPr>
              <w:pStyle w:val="NoSpacing"/>
              <w:widowControl w:val="0"/>
              <w:spacing w:before="0" w:beforeAutospacing="0" w:after="0" w:afterAutospacing="0"/>
              <w:jc w:val="center"/>
              <w:rPr>
                <w:b/>
              </w:rPr>
            </w:pPr>
            <w:r>
              <w:rPr>
                <w:b/>
              </w:rPr>
              <w:t>Weighted average price oil for the month</w:t>
            </w:r>
          </w:p>
          <w:p w:rsidR="00792897" w:rsidRDefault="00792897" w:rsidP="009B0B86">
            <w:pPr>
              <w:pStyle w:val="NoSpacing"/>
              <w:widowControl w:val="0"/>
              <w:spacing w:before="0" w:beforeAutospacing="0" w:after="0" w:afterAutospacing="0"/>
              <w:jc w:val="center"/>
              <w:rPr>
                <w:b/>
              </w:rPr>
            </w:pPr>
            <w:r>
              <w:rPr>
                <w:b/>
              </w:rPr>
              <w:t>(Rs./kL)</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Apr-18</w:t>
            </w:r>
          </w:p>
        </w:tc>
        <w:tc>
          <w:tcPr>
            <w:tcW w:w="1702" w:type="dxa"/>
            <w:shd w:val="clear" w:color="auto" w:fill="auto"/>
          </w:tcPr>
          <w:p w:rsidR="000F0AE0" w:rsidRPr="008C387F" w:rsidRDefault="000F0AE0" w:rsidP="000F0AE0">
            <w:pPr>
              <w:pStyle w:val="NoSpacing"/>
              <w:widowControl w:val="0"/>
              <w:spacing w:before="0" w:beforeAutospacing="0" w:after="0" w:afterAutospacing="0"/>
              <w:jc w:val="center"/>
            </w:pPr>
            <w:r>
              <w:t>LDO</w:t>
            </w:r>
          </w:p>
        </w:tc>
        <w:tc>
          <w:tcPr>
            <w:tcW w:w="1625" w:type="dxa"/>
            <w:shd w:val="clear" w:color="auto" w:fill="auto"/>
            <w:vAlign w:val="center"/>
          </w:tcPr>
          <w:p w:rsidR="000F0AE0" w:rsidRPr="000F0AE0" w:rsidRDefault="000F0AE0" w:rsidP="000F0AE0">
            <w:pPr>
              <w:pStyle w:val="NoSpacing"/>
              <w:widowControl w:val="0"/>
              <w:spacing w:before="0" w:beforeAutospacing="0" w:after="0" w:afterAutospacing="0"/>
              <w:jc w:val="center"/>
              <w:rPr>
                <w:lang w:val="en-IN"/>
              </w:rPr>
            </w:pPr>
            <w:r>
              <w:rPr>
                <w:color w:val="000000"/>
              </w:rPr>
              <w:t>190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49781</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137</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46520</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May-18</w:t>
            </w:r>
          </w:p>
        </w:tc>
        <w:tc>
          <w:tcPr>
            <w:tcW w:w="1702" w:type="dxa"/>
            <w:shd w:val="clear" w:color="auto" w:fill="auto"/>
          </w:tcPr>
          <w:p w:rsidR="000F0AE0" w:rsidRPr="008C387F" w:rsidRDefault="000F0AE0" w:rsidP="000F0AE0">
            <w:pPr>
              <w:pStyle w:val="NoSpacing"/>
              <w:widowControl w:val="0"/>
              <w:spacing w:before="0" w:beforeAutospacing="0" w:after="0" w:afterAutospacing="0"/>
              <w:jc w:val="center"/>
            </w:pPr>
            <w:r w:rsidRPr="0085612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9</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46520</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Jun-18</w:t>
            </w:r>
          </w:p>
        </w:tc>
        <w:tc>
          <w:tcPr>
            <w:tcW w:w="1702" w:type="dxa"/>
            <w:shd w:val="clear" w:color="auto" w:fill="auto"/>
          </w:tcPr>
          <w:p w:rsidR="000F0AE0" w:rsidRPr="008C387F" w:rsidRDefault="000F0AE0" w:rsidP="000F0AE0">
            <w:pPr>
              <w:pStyle w:val="NoSpacing"/>
              <w:widowControl w:val="0"/>
              <w:spacing w:before="0" w:beforeAutospacing="0" w:after="0" w:afterAutospacing="0"/>
              <w:jc w:val="center"/>
            </w:pPr>
            <w:r w:rsidRPr="0085612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167</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56098</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100</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48953</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Jul-18</w:t>
            </w:r>
          </w:p>
        </w:tc>
        <w:tc>
          <w:tcPr>
            <w:tcW w:w="1702" w:type="dxa"/>
            <w:shd w:val="clear" w:color="auto" w:fill="auto"/>
          </w:tcPr>
          <w:p w:rsidR="000F0AE0" w:rsidRPr="008C387F" w:rsidRDefault="000F0AE0" w:rsidP="000F0AE0">
            <w:pPr>
              <w:pStyle w:val="NoSpacing"/>
              <w:widowControl w:val="0"/>
              <w:spacing w:before="0" w:beforeAutospacing="0" w:after="0" w:afterAutospacing="0"/>
              <w:jc w:val="center"/>
            </w:pPr>
            <w:r w:rsidRPr="0085612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110</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48953</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Aug-18</w:t>
            </w:r>
          </w:p>
        </w:tc>
        <w:tc>
          <w:tcPr>
            <w:tcW w:w="1702" w:type="dxa"/>
            <w:shd w:val="clear" w:color="auto" w:fill="auto"/>
          </w:tcPr>
          <w:p w:rsidR="000F0AE0" w:rsidRPr="008C387F" w:rsidRDefault="000F0AE0" w:rsidP="000F0AE0">
            <w:pPr>
              <w:pStyle w:val="NoSpacing"/>
              <w:widowControl w:val="0"/>
              <w:spacing w:before="0" w:beforeAutospacing="0" w:after="0" w:afterAutospacing="0"/>
              <w:jc w:val="center"/>
            </w:pPr>
            <w:r w:rsidRPr="0085612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514</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56709</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444</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53098</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Sep-18</w:t>
            </w:r>
          </w:p>
        </w:tc>
        <w:tc>
          <w:tcPr>
            <w:tcW w:w="1702" w:type="dxa"/>
            <w:shd w:val="clear" w:color="auto" w:fill="auto"/>
          </w:tcPr>
          <w:p w:rsidR="000F0AE0" w:rsidRPr="008C387F" w:rsidRDefault="000F0AE0" w:rsidP="000F0AE0">
            <w:pPr>
              <w:pStyle w:val="NoSpacing"/>
              <w:widowControl w:val="0"/>
              <w:spacing w:before="0" w:beforeAutospacing="0" w:after="0" w:afterAutospacing="0"/>
              <w:jc w:val="center"/>
            </w:pPr>
            <w:r w:rsidRPr="0085612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80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56509</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77</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53555</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Oct-18</w:t>
            </w:r>
          </w:p>
        </w:tc>
        <w:tc>
          <w:tcPr>
            <w:tcW w:w="1702" w:type="dxa"/>
            <w:shd w:val="clear" w:color="auto" w:fill="auto"/>
          </w:tcPr>
          <w:p w:rsidR="000F0AE0" w:rsidRPr="008C387F" w:rsidRDefault="000F0AE0" w:rsidP="000F0AE0">
            <w:pPr>
              <w:pStyle w:val="NoSpacing"/>
              <w:widowControl w:val="0"/>
              <w:spacing w:before="0" w:beforeAutospacing="0" w:after="0" w:afterAutospacing="0"/>
              <w:jc w:val="center"/>
            </w:pPr>
            <w:r w:rsidRPr="0085612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53555</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Nov-18</w:t>
            </w:r>
          </w:p>
        </w:tc>
        <w:tc>
          <w:tcPr>
            <w:tcW w:w="1702" w:type="dxa"/>
            <w:shd w:val="clear" w:color="auto" w:fill="auto"/>
          </w:tcPr>
          <w:p w:rsidR="000F0AE0" w:rsidRPr="008C387F" w:rsidRDefault="000F0AE0" w:rsidP="000F0AE0">
            <w:pPr>
              <w:pStyle w:val="NoSpacing"/>
              <w:widowControl w:val="0"/>
              <w:spacing w:before="0" w:beforeAutospacing="0" w:after="0" w:afterAutospacing="0"/>
              <w:jc w:val="center"/>
            </w:pPr>
            <w:r w:rsidRPr="0085612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51</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53554</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Dec-18</w:t>
            </w:r>
          </w:p>
        </w:tc>
        <w:tc>
          <w:tcPr>
            <w:tcW w:w="1702" w:type="dxa"/>
            <w:shd w:val="clear" w:color="auto" w:fill="auto"/>
          </w:tcPr>
          <w:p w:rsidR="000F0AE0" w:rsidRPr="0085612E" w:rsidRDefault="000F0AE0" w:rsidP="000F0AE0">
            <w:pPr>
              <w:pStyle w:val="NoSpacing"/>
              <w:widowControl w:val="0"/>
              <w:spacing w:before="0" w:beforeAutospacing="0" w:after="0" w:afterAutospacing="0"/>
              <w:jc w:val="center"/>
            </w:pPr>
            <w:r w:rsidRPr="00EF733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141</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53280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83</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53491</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Jan-19</w:t>
            </w:r>
          </w:p>
        </w:tc>
        <w:tc>
          <w:tcPr>
            <w:tcW w:w="1702" w:type="dxa"/>
            <w:shd w:val="clear" w:color="auto" w:fill="auto"/>
          </w:tcPr>
          <w:p w:rsidR="000F0AE0" w:rsidRPr="0085612E" w:rsidRDefault="000F0AE0" w:rsidP="000F0AE0">
            <w:pPr>
              <w:pStyle w:val="NoSpacing"/>
              <w:widowControl w:val="0"/>
              <w:spacing w:before="0" w:beforeAutospacing="0" w:after="0" w:afterAutospacing="0"/>
              <w:jc w:val="center"/>
            </w:pPr>
            <w:r w:rsidRPr="00EF733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26</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53491</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Feb-19</w:t>
            </w:r>
          </w:p>
        </w:tc>
        <w:tc>
          <w:tcPr>
            <w:tcW w:w="1702" w:type="dxa"/>
            <w:shd w:val="clear" w:color="auto" w:fill="auto"/>
          </w:tcPr>
          <w:p w:rsidR="000F0AE0" w:rsidRPr="0085612E" w:rsidRDefault="000F0AE0" w:rsidP="000F0AE0">
            <w:pPr>
              <w:pStyle w:val="NoSpacing"/>
              <w:widowControl w:val="0"/>
              <w:spacing w:before="0" w:beforeAutospacing="0" w:after="0" w:afterAutospacing="0"/>
              <w:jc w:val="center"/>
            </w:pPr>
            <w:r w:rsidRPr="00EF733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96</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53491</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Mar-19</w:t>
            </w:r>
          </w:p>
        </w:tc>
        <w:tc>
          <w:tcPr>
            <w:tcW w:w="1702" w:type="dxa"/>
            <w:shd w:val="clear" w:color="auto" w:fill="auto"/>
          </w:tcPr>
          <w:p w:rsidR="000F0AE0" w:rsidRPr="0085612E" w:rsidRDefault="000F0AE0" w:rsidP="000F0AE0">
            <w:pPr>
              <w:pStyle w:val="NoSpacing"/>
              <w:widowControl w:val="0"/>
              <w:spacing w:before="0" w:beforeAutospacing="0" w:after="0" w:afterAutospacing="0"/>
              <w:jc w:val="center"/>
            </w:pPr>
            <w:r w:rsidRPr="00EF733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192</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53847</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53606</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Apr-19</w:t>
            </w:r>
          </w:p>
        </w:tc>
        <w:tc>
          <w:tcPr>
            <w:tcW w:w="1702" w:type="dxa"/>
            <w:shd w:val="clear" w:color="auto" w:fill="auto"/>
          </w:tcPr>
          <w:p w:rsidR="000F0AE0" w:rsidRPr="0085612E" w:rsidRDefault="000F0AE0" w:rsidP="000F0AE0">
            <w:pPr>
              <w:pStyle w:val="NoSpacing"/>
              <w:widowControl w:val="0"/>
              <w:spacing w:before="0" w:beforeAutospacing="0" w:after="0" w:afterAutospacing="0"/>
              <w:jc w:val="center"/>
            </w:pPr>
            <w:r w:rsidRPr="00EF733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34</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53606</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May-19</w:t>
            </w:r>
          </w:p>
        </w:tc>
        <w:tc>
          <w:tcPr>
            <w:tcW w:w="1702" w:type="dxa"/>
            <w:shd w:val="clear" w:color="auto" w:fill="auto"/>
          </w:tcPr>
          <w:p w:rsidR="000F0AE0" w:rsidRPr="0085612E" w:rsidRDefault="000F0AE0" w:rsidP="000F0AE0">
            <w:pPr>
              <w:pStyle w:val="NoSpacing"/>
              <w:widowControl w:val="0"/>
              <w:spacing w:before="0" w:beforeAutospacing="0" w:after="0" w:afterAutospacing="0"/>
              <w:jc w:val="center"/>
            </w:pPr>
            <w:r w:rsidRPr="00EF733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30</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53606</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Jun-19</w:t>
            </w:r>
          </w:p>
        </w:tc>
        <w:tc>
          <w:tcPr>
            <w:tcW w:w="1702" w:type="dxa"/>
            <w:shd w:val="clear" w:color="auto" w:fill="auto"/>
          </w:tcPr>
          <w:p w:rsidR="000F0AE0" w:rsidRPr="0085612E" w:rsidRDefault="000F0AE0" w:rsidP="000F0AE0">
            <w:pPr>
              <w:pStyle w:val="NoSpacing"/>
              <w:widowControl w:val="0"/>
              <w:spacing w:before="0" w:beforeAutospacing="0" w:after="0" w:afterAutospacing="0"/>
              <w:jc w:val="center"/>
            </w:pPr>
            <w:r w:rsidRPr="00EF733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218</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53606</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lastRenderedPageBreak/>
              <w:t>Jul-19</w:t>
            </w:r>
          </w:p>
        </w:tc>
        <w:tc>
          <w:tcPr>
            <w:tcW w:w="1702" w:type="dxa"/>
            <w:shd w:val="clear" w:color="auto" w:fill="auto"/>
          </w:tcPr>
          <w:p w:rsidR="000F0AE0" w:rsidRPr="0085612E" w:rsidRDefault="000F0AE0" w:rsidP="000F0AE0">
            <w:pPr>
              <w:pStyle w:val="NoSpacing"/>
              <w:widowControl w:val="0"/>
              <w:spacing w:before="0" w:beforeAutospacing="0" w:after="0" w:afterAutospacing="0"/>
              <w:jc w:val="center"/>
            </w:pPr>
            <w:r w:rsidRPr="00EF733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291</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52434</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79</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52989</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Aug-19</w:t>
            </w:r>
          </w:p>
        </w:tc>
        <w:tc>
          <w:tcPr>
            <w:tcW w:w="1702" w:type="dxa"/>
            <w:shd w:val="clear" w:color="auto" w:fill="auto"/>
          </w:tcPr>
          <w:p w:rsidR="000F0AE0" w:rsidRPr="0085612E" w:rsidRDefault="000F0AE0" w:rsidP="000F0AE0">
            <w:pPr>
              <w:pStyle w:val="NoSpacing"/>
              <w:widowControl w:val="0"/>
              <w:spacing w:before="0" w:beforeAutospacing="0" w:after="0" w:afterAutospacing="0"/>
              <w:jc w:val="center"/>
            </w:pPr>
            <w:r w:rsidRPr="00EF733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172</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52893</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52964</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Sep-19</w:t>
            </w:r>
          </w:p>
        </w:tc>
        <w:tc>
          <w:tcPr>
            <w:tcW w:w="1702" w:type="dxa"/>
            <w:shd w:val="clear" w:color="auto" w:fill="auto"/>
          </w:tcPr>
          <w:p w:rsidR="000F0AE0" w:rsidRPr="0085612E" w:rsidRDefault="000F0AE0" w:rsidP="000F0AE0">
            <w:pPr>
              <w:pStyle w:val="NoSpacing"/>
              <w:widowControl w:val="0"/>
              <w:spacing w:before="0" w:beforeAutospacing="0" w:after="0" w:afterAutospacing="0"/>
              <w:jc w:val="center"/>
            </w:pPr>
            <w:r w:rsidRPr="00EF733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0</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453</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52964</w:t>
            </w:r>
          </w:p>
        </w:tc>
      </w:tr>
      <w:tr w:rsidR="000F0AE0" w:rsidTr="00472427">
        <w:trPr>
          <w:jc w:val="center"/>
        </w:trPr>
        <w:tc>
          <w:tcPr>
            <w:tcW w:w="1400" w:type="dxa"/>
            <w:shd w:val="clear" w:color="auto" w:fill="auto"/>
          </w:tcPr>
          <w:p w:rsidR="000F0AE0" w:rsidRDefault="000F0AE0" w:rsidP="000F0AE0">
            <w:pPr>
              <w:pStyle w:val="NoSpacing"/>
              <w:widowControl w:val="0"/>
              <w:spacing w:before="0" w:beforeAutospacing="0" w:after="0" w:afterAutospacing="0"/>
              <w:jc w:val="center"/>
            </w:pPr>
            <w:r>
              <w:t>Oct-19</w:t>
            </w:r>
          </w:p>
        </w:tc>
        <w:tc>
          <w:tcPr>
            <w:tcW w:w="1702" w:type="dxa"/>
            <w:shd w:val="clear" w:color="auto" w:fill="auto"/>
          </w:tcPr>
          <w:p w:rsidR="000F0AE0" w:rsidRPr="0085612E" w:rsidRDefault="000F0AE0" w:rsidP="000F0AE0">
            <w:pPr>
              <w:pStyle w:val="NoSpacing"/>
              <w:widowControl w:val="0"/>
              <w:spacing w:before="0" w:beforeAutospacing="0" w:after="0" w:afterAutospacing="0"/>
              <w:jc w:val="center"/>
            </w:pPr>
            <w:r w:rsidRPr="00EF733E">
              <w:t>LDO</w:t>
            </w:r>
          </w:p>
        </w:tc>
        <w:tc>
          <w:tcPr>
            <w:tcW w:w="1625"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337</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52702</w:t>
            </w:r>
          </w:p>
        </w:tc>
        <w:tc>
          <w:tcPr>
            <w:tcW w:w="1679"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158</w:t>
            </w:r>
          </w:p>
        </w:tc>
        <w:tc>
          <w:tcPr>
            <w:tcW w:w="2044" w:type="dxa"/>
            <w:shd w:val="clear" w:color="auto" w:fill="auto"/>
            <w:vAlign w:val="center"/>
          </w:tcPr>
          <w:p w:rsidR="000F0AE0" w:rsidRDefault="000F0AE0" w:rsidP="000F0AE0">
            <w:pPr>
              <w:pStyle w:val="NoSpacing"/>
              <w:widowControl w:val="0"/>
              <w:spacing w:before="0" w:beforeAutospacing="0" w:after="0" w:afterAutospacing="0"/>
              <w:jc w:val="center"/>
            </w:pPr>
            <w:r>
              <w:rPr>
                <w:color w:val="000000"/>
              </w:rPr>
              <w:t>52797</w:t>
            </w:r>
          </w:p>
        </w:tc>
      </w:tr>
      <w:tr w:rsidR="00472427" w:rsidTr="00472427">
        <w:trPr>
          <w:jc w:val="center"/>
        </w:trPr>
        <w:tc>
          <w:tcPr>
            <w:tcW w:w="1400" w:type="dxa"/>
            <w:shd w:val="clear" w:color="auto" w:fill="auto"/>
          </w:tcPr>
          <w:p w:rsidR="00472427" w:rsidRDefault="00472427" w:rsidP="00472427">
            <w:pPr>
              <w:pStyle w:val="NoSpacing"/>
              <w:widowControl w:val="0"/>
              <w:spacing w:before="0" w:beforeAutospacing="0" w:after="0" w:afterAutospacing="0"/>
              <w:jc w:val="center"/>
            </w:pPr>
            <w:r>
              <w:t>Nov-19</w:t>
            </w:r>
          </w:p>
        </w:tc>
        <w:tc>
          <w:tcPr>
            <w:tcW w:w="1702" w:type="dxa"/>
            <w:shd w:val="clear" w:color="auto" w:fill="auto"/>
          </w:tcPr>
          <w:p w:rsidR="00472427" w:rsidRPr="0085612E" w:rsidRDefault="00472427" w:rsidP="00472427">
            <w:pPr>
              <w:pStyle w:val="NoSpacing"/>
              <w:widowControl w:val="0"/>
              <w:spacing w:before="0" w:beforeAutospacing="0" w:after="0" w:afterAutospacing="0"/>
              <w:jc w:val="center"/>
            </w:pPr>
            <w:r w:rsidRPr="00EF733E">
              <w:t>LDO</w:t>
            </w:r>
          </w:p>
        </w:tc>
        <w:tc>
          <w:tcPr>
            <w:tcW w:w="1625" w:type="dxa"/>
            <w:shd w:val="clear" w:color="auto" w:fill="auto"/>
          </w:tcPr>
          <w:p w:rsidR="00472427" w:rsidRDefault="00472427" w:rsidP="00472427">
            <w:pPr>
              <w:pStyle w:val="NoSpacing"/>
              <w:widowControl w:val="0"/>
              <w:spacing w:before="0" w:beforeAutospacing="0" w:after="0" w:afterAutospacing="0"/>
              <w:jc w:val="center"/>
            </w:pPr>
            <w:r>
              <w:t>149</w:t>
            </w:r>
          </w:p>
        </w:tc>
        <w:tc>
          <w:tcPr>
            <w:tcW w:w="1679" w:type="dxa"/>
            <w:shd w:val="clear" w:color="auto" w:fill="auto"/>
          </w:tcPr>
          <w:p w:rsidR="00472427" w:rsidRDefault="00472427" w:rsidP="00472427">
            <w:pPr>
              <w:pStyle w:val="NoSpacing"/>
              <w:widowControl w:val="0"/>
              <w:spacing w:before="0" w:beforeAutospacing="0" w:after="0" w:afterAutospacing="0"/>
              <w:jc w:val="center"/>
            </w:pPr>
            <w:r>
              <w:t>50780</w:t>
            </w:r>
          </w:p>
        </w:tc>
        <w:tc>
          <w:tcPr>
            <w:tcW w:w="1679" w:type="dxa"/>
            <w:shd w:val="clear" w:color="auto" w:fill="auto"/>
          </w:tcPr>
          <w:p w:rsidR="00472427" w:rsidRDefault="00472427" w:rsidP="00472427">
            <w:pPr>
              <w:pStyle w:val="NoSpacing"/>
              <w:widowControl w:val="0"/>
              <w:spacing w:before="0" w:beforeAutospacing="0" w:after="0" w:afterAutospacing="0"/>
              <w:jc w:val="center"/>
            </w:pPr>
            <w:r>
              <w:t>21</w:t>
            </w:r>
          </w:p>
        </w:tc>
        <w:tc>
          <w:tcPr>
            <w:tcW w:w="2044" w:type="dxa"/>
            <w:shd w:val="clear" w:color="auto" w:fill="auto"/>
          </w:tcPr>
          <w:p w:rsidR="00472427" w:rsidRDefault="00472427" w:rsidP="00472427">
            <w:pPr>
              <w:pStyle w:val="NoSpacing"/>
              <w:widowControl w:val="0"/>
              <w:spacing w:before="0" w:beforeAutospacing="0" w:after="0" w:afterAutospacing="0"/>
              <w:jc w:val="center"/>
            </w:pPr>
            <w:r>
              <w:t>52220</w:t>
            </w:r>
          </w:p>
        </w:tc>
      </w:tr>
    </w:tbl>
    <w:p w:rsidR="005A7E7D" w:rsidRDefault="005A7E7D" w:rsidP="005A7E7D">
      <w:pPr>
        <w:pStyle w:val="NoSpacing"/>
        <w:widowControl w:val="0"/>
        <w:spacing w:before="0" w:beforeAutospacing="0" w:after="0" w:afterAutospacing="0"/>
        <w:jc w:val="both"/>
      </w:pPr>
      <w:r w:rsidRPr="00B22770">
        <w:rPr>
          <w:i/>
        </w:rPr>
        <w:t>*There is no arrangement for use of HFO in OPGC 1&amp;2. However, in the Petition, the mix of HFO and LDO has been taken in the ratio of 90:10 as per the mutual agreement between OPGC and GRIDCO</w:t>
      </w:r>
      <w:r w:rsidRPr="00B22770">
        <w:t>.</w:t>
      </w:r>
    </w:p>
    <w:p w:rsidR="007C421B" w:rsidRDefault="007C421B" w:rsidP="002E66B0">
      <w:pPr>
        <w:pStyle w:val="NoSpacing"/>
        <w:widowControl w:val="0"/>
        <w:spacing w:before="0" w:beforeAutospacing="0" w:after="0" w:afterAutospacing="0" w:line="312" w:lineRule="auto"/>
        <w:ind w:left="567"/>
        <w:jc w:val="both"/>
      </w:pPr>
    </w:p>
    <w:p w:rsidR="005A7E7D" w:rsidRDefault="005A7E7D" w:rsidP="002E66B0">
      <w:pPr>
        <w:pStyle w:val="NoSpacing"/>
        <w:widowControl w:val="0"/>
        <w:spacing w:before="0" w:beforeAutospacing="0" w:after="0" w:afterAutospacing="0" w:line="312" w:lineRule="auto"/>
        <w:ind w:left="567"/>
        <w:jc w:val="both"/>
      </w:pPr>
    </w:p>
    <w:p w:rsidR="00245BF9" w:rsidRDefault="00245BF9" w:rsidP="00245BF9">
      <w:pPr>
        <w:pStyle w:val="ListParagraph"/>
        <w:keepNext w:val="0"/>
        <w:widowControl w:val="0"/>
        <w:numPr>
          <w:ilvl w:val="0"/>
          <w:numId w:val="7"/>
        </w:numPr>
        <w:spacing w:line="312" w:lineRule="auto"/>
        <w:ind w:left="567" w:hanging="567"/>
        <w:rPr>
          <w:b/>
          <w:i/>
          <w:szCs w:val="24"/>
        </w:rPr>
      </w:pPr>
      <w:r w:rsidRPr="00F3660D">
        <w:rPr>
          <w:b/>
          <w:i/>
          <w:szCs w:val="24"/>
        </w:rPr>
        <w:t xml:space="preserve">OPGC </w:t>
      </w:r>
      <w:r w:rsidR="00F04DAD">
        <w:rPr>
          <w:b/>
          <w:i/>
          <w:szCs w:val="24"/>
        </w:rPr>
        <w:t>may</w:t>
      </w:r>
      <w:r w:rsidR="00B872DC">
        <w:rPr>
          <w:b/>
          <w:i/>
          <w:szCs w:val="24"/>
        </w:rPr>
        <w:t xml:space="preserve"> submit the latest notification on standard Gross Calorific Value (GCV) and their corresponding cost of coal notified by appropriate authority (Coal India/ MCL)</w:t>
      </w:r>
      <w:r>
        <w:rPr>
          <w:b/>
          <w:i/>
          <w:szCs w:val="24"/>
        </w:rPr>
        <w:t>.</w:t>
      </w:r>
    </w:p>
    <w:p w:rsidR="00245BF9" w:rsidRDefault="00245BF9" w:rsidP="00245BF9">
      <w:pPr>
        <w:widowControl w:val="0"/>
        <w:spacing w:line="312" w:lineRule="auto"/>
        <w:rPr>
          <w:b/>
          <w:szCs w:val="24"/>
        </w:rPr>
      </w:pPr>
    </w:p>
    <w:p w:rsidR="00245BF9" w:rsidRPr="00C917C6" w:rsidRDefault="00245BF9" w:rsidP="00245BF9">
      <w:pPr>
        <w:pStyle w:val="NoSpacing"/>
        <w:widowControl w:val="0"/>
        <w:spacing w:before="0" w:beforeAutospacing="0" w:after="0" w:afterAutospacing="0"/>
        <w:ind w:firstLine="567"/>
        <w:rPr>
          <w:b/>
        </w:rPr>
      </w:pPr>
      <w:r w:rsidRPr="00C917C6">
        <w:rPr>
          <w:b/>
        </w:rPr>
        <w:t>OPGC’s submissions</w:t>
      </w:r>
      <w:r>
        <w:rPr>
          <w:b/>
        </w:rPr>
        <w:t>:</w:t>
      </w:r>
    </w:p>
    <w:p w:rsidR="002038FC" w:rsidRDefault="00245BF9" w:rsidP="003C0CA1">
      <w:pPr>
        <w:ind w:left="567"/>
      </w:pPr>
      <w:r>
        <w:t xml:space="preserve">The </w:t>
      </w:r>
      <w:r w:rsidR="00F06F63">
        <w:t xml:space="preserve">Coal Price Notification of Coal India Limited dated </w:t>
      </w:r>
      <w:r w:rsidR="00B63FFC">
        <w:t>January8</w:t>
      </w:r>
      <w:r w:rsidR="00F06F63">
        <w:t>, 201</w:t>
      </w:r>
      <w:r w:rsidR="00B63FFC">
        <w:t>8</w:t>
      </w:r>
      <w:r w:rsidR="00F06F63">
        <w:t xml:space="preserve"> is </w:t>
      </w:r>
      <w:r w:rsidR="0026274F">
        <w:t xml:space="preserve">enclosed at </w:t>
      </w:r>
      <w:r w:rsidR="0026274F" w:rsidRPr="0026274F">
        <w:rPr>
          <w:b/>
        </w:rPr>
        <w:t>Annexure 1</w:t>
      </w:r>
      <w:r w:rsidR="00DE1151">
        <w:rPr>
          <w:b/>
        </w:rPr>
        <w:t xml:space="preserve"> (Colly.)</w:t>
      </w:r>
      <w:r w:rsidR="00F06F63">
        <w:t>.</w:t>
      </w:r>
    </w:p>
    <w:p w:rsidR="002B502D" w:rsidRDefault="002B502D" w:rsidP="0079481B">
      <w:pPr>
        <w:pStyle w:val="NoSpacing"/>
        <w:widowControl w:val="0"/>
        <w:spacing w:before="0" w:beforeAutospacing="0" w:after="0" w:afterAutospacing="0" w:line="312" w:lineRule="auto"/>
        <w:jc w:val="both"/>
      </w:pPr>
    </w:p>
    <w:p w:rsidR="006F6155" w:rsidRDefault="006F6155" w:rsidP="006F6155">
      <w:pPr>
        <w:pStyle w:val="ListParagraph"/>
        <w:keepNext w:val="0"/>
        <w:widowControl w:val="0"/>
        <w:numPr>
          <w:ilvl w:val="0"/>
          <w:numId w:val="7"/>
        </w:numPr>
        <w:spacing w:line="312" w:lineRule="auto"/>
        <w:ind w:left="567" w:hanging="567"/>
        <w:rPr>
          <w:b/>
          <w:i/>
          <w:szCs w:val="24"/>
        </w:rPr>
      </w:pPr>
      <w:r>
        <w:rPr>
          <w:b/>
          <w:i/>
          <w:szCs w:val="24"/>
        </w:rPr>
        <w:t xml:space="preserve">OPGC </w:t>
      </w:r>
      <w:r w:rsidR="007E7242">
        <w:rPr>
          <w:b/>
          <w:i/>
          <w:szCs w:val="24"/>
        </w:rPr>
        <w:t>may</w:t>
      </w:r>
      <w:r>
        <w:rPr>
          <w:b/>
          <w:i/>
          <w:szCs w:val="24"/>
        </w:rPr>
        <w:t xml:space="preserve"> submit breakup of estimated cost of Coal showing base price and other charges amounting to Rs. </w:t>
      </w:r>
      <w:r w:rsidR="008723B6">
        <w:rPr>
          <w:b/>
          <w:i/>
          <w:szCs w:val="24"/>
        </w:rPr>
        <w:t>160</w:t>
      </w:r>
      <w:r w:rsidR="0004346A">
        <w:rPr>
          <w:b/>
          <w:i/>
          <w:szCs w:val="24"/>
        </w:rPr>
        <w:t>3</w:t>
      </w:r>
      <w:r w:rsidR="00EA6743">
        <w:rPr>
          <w:b/>
          <w:i/>
          <w:szCs w:val="24"/>
        </w:rPr>
        <w:t>.</w:t>
      </w:r>
      <w:r w:rsidR="0004346A">
        <w:rPr>
          <w:b/>
          <w:i/>
          <w:szCs w:val="24"/>
        </w:rPr>
        <w:t>68</w:t>
      </w:r>
      <w:r>
        <w:rPr>
          <w:b/>
          <w:i/>
          <w:szCs w:val="24"/>
        </w:rPr>
        <w:t>/MT proposed in its tariff application for FY 20</w:t>
      </w:r>
      <w:r w:rsidR="0004346A">
        <w:rPr>
          <w:b/>
          <w:i/>
          <w:szCs w:val="24"/>
        </w:rPr>
        <w:t>20</w:t>
      </w:r>
      <w:r>
        <w:rPr>
          <w:b/>
          <w:i/>
          <w:szCs w:val="24"/>
        </w:rPr>
        <w:t>-</w:t>
      </w:r>
      <w:r w:rsidR="00EA6743">
        <w:rPr>
          <w:b/>
          <w:i/>
          <w:szCs w:val="24"/>
        </w:rPr>
        <w:t>2</w:t>
      </w:r>
      <w:r w:rsidR="0004346A">
        <w:rPr>
          <w:b/>
          <w:i/>
          <w:szCs w:val="24"/>
        </w:rPr>
        <w:t>1</w:t>
      </w:r>
      <w:r>
        <w:rPr>
          <w:b/>
          <w:i/>
          <w:szCs w:val="24"/>
        </w:rPr>
        <w:t>. Further OPGC may clarify about the grade of coal to be used during FY 20</w:t>
      </w:r>
      <w:r w:rsidR="0004346A">
        <w:rPr>
          <w:b/>
          <w:i/>
          <w:szCs w:val="24"/>
        </w:rPr>
        <w:t>20</w:t>
      </w:r>
      <w:r>
        <w:rPr>
          <w:b/>
          <w:i/>
          <w:szCs w:val="24"/>
        </w:rPr>
        <w:t>-</w:t>
      </w:r>
      <w:r w:rsidR="00EA6743">
        <w:rPr>
          <w:b/>
          <w:i/>
          <w:szCs w:val="24"/>
        </w:rPr>
        <w:t>2</w:t>
      </w:r>
      <w:r w:rsidR="0004346A">
        <w:rPr>
          <w:b/>
          <w:i/>
          <w:szCs w:val="24"/>
        </w:rPr>
        <w:t>1</w:t>
      </w:r>
      <w:r>
        <w:rPr>
          <w:b/>
          <w:i/>
          <w:szCs w:val="24"/>
        </w:rPr>
        <w:t>.</w:t>
      </w:r>
    </w:p>
    <w:p w:rsidR="00253A1A" w:rsidRDefault="00253A1A" w:rsidP="00F26DC2">
      <w:pPr>
        <w:widowControl w:val="0"/>
        <w:spacing w:line="312" w:lineRule="auto"/>
        <w:rPr>
          <w:b/>
          <w:szCs w:val="24"/>
        </w:rPr>
      </w:pPr>
    </w:p>
    <w:p w:rsidR="006F6155" w:rsidRPr="00C917C6" w:rsidRDefault="006F6155" w:rsidP="006F6155">
      <w:pPr>
        <w:pStyle w:val="NoSpacing"/>
        <w:widowControl w:val="0"/>
        <w:spacing w:before="0" w:beforeAutospacing="0" w:after="0" w:afterAutospacing="0"/>
        <w:ind w:firstLine="567"/>
        <w:rPr>
          <w:b/>
        </w:rPr>
      </w:pPr>
      <w:r w:rsidRPr="00C917C6">
        <w:rPr>
          <w:b/>
        </w:rPr>
        <w:t>OPGC’s submissions</w:t>
      </w:r>
      <w:r>
        <w:rPr>
          <w:b/>
        </w:rPr>
        <w:t>:</w:t>
      </w:r>
    </w:p>
    <w:p w:rsidR="0079481B" w:rsidRDefault="004557F0" w:rsidP="006F6155">
      <w:pPr>
        <w:pStyle w:val="NoSpacing"/>
        <w:widowControl w:val="0"/>
        <w:spacing w:before="0" w:beforeAutospacing="0" w:after="0" w:afterAutospacing="0" w:line="312" w:lineRule="auto"/>
        <w:ind w:left="567"/>
        <w:jc w:val="both"/>
      </w:pPr>
      <w:r>
        <w:t xml:space="preserve">The </w:t>
      </w:r>
      <w:r w:rsidR="0015438B">
        <w:t xml:space="preserve">coal price of Rs. </w:t>
      </w:r>
      <w:r w:rsidR="006E0554">
        <w:t>1600.</w:t>
      </w:r>
      <w:r w:rsidR="0004346A">
        <w:t>68</w:t>
      </w:r>
      <w:r w:rsidR="0015438B">
        <w:t>/MT proposed in the tariff application for FY 20</w:t>
      </w:r>
      <w:r w:rsidR="0004346A">
        <w:t>20</w:t>
      </w:r>
      <w:r w:rsidR="0015438B">
        <w:t>-</w:t>
      </w:r>
      <w:r w:rsidR="006E0554">
        <w:t>2</w:t>
      </w:r>
      <w:r w:rsidR="0004346A">
        <w:t>1</w:t>
      </w:r>
      <w:r w:rsidR="0015438B">
        <w:t xml:space="preserve"> is the </w:t>
      </w:r>
      <w:r w:rsidR="00D57C5F">
        <w:t xml:space="preserve">weighted average of the actual coal price for the months of </w:t>
      </w:r>
      <w:r w:rsidR="0004346A">
        <w:t>April</w:t>
      </w:r>
      <w:r w:rsidR="006E0554">
        <w:t xml:space="preserve"> 201</w:t>
      </w:r>
      <w:r w:rsidR="0004346A">
        <w:t>9</w:t>
      </w:r>
      <w:r w:rsidR="00D57C5F">
        <w:t xml:space="preserve"> to </w:t>
      </w:r>
      <w:r w:rsidR="0004346A">
        <w:t>September</w:t>
      </w:r>
      <w:r w:rsidR="00D57C5F">
        <w:t>, 201</w:t>
      </w:r>
      <w:r w:rsidR="0004346A">
        <w:t>9 as submitted in the Petition</w:t>
      </w:r>
      <w:r w:rsidR="008C52DB">
        <w:t xml:space="preserve">. </w:t>
      </w:r>
      <w:r w:rsidR="0053289D">
        <w:t xml:space="preserve">The copy of the Half Yearly Fuel Price Adjustment Bill for the period April 2019 to September 2019 is enclosed at Annexure 1 of the Petition. </w:t>
      </w:r>
      <w:r w:rsidR="0023644B">
        <w:t xml:space="preserve">The indicative break-up of the </w:t>
      </w:r>
      <w:r w:rsidR="00AF37F6">
        <w:t xml:space="preserve">landed </w:t>
      </w:r>
      <w:r w:rsidR="0023644B">
        <w:t xml:space="preserve">price of coal </w:t>
      </w:r>
      <w:r w:rsidR="004D5997">
        <w:t xml:space="preserve">considering the </w:t>
      </w:r>
      <w:r w:rsidR="00B9065D">
        <w:t xml:space="preserve">applicable base price and other charges </w:t>
      </w:r>
      <w:r w:rsidR="0023644B">
        <w:t>is as shown in Table below:</w:t>
      </w:r>
    </w:p>
    <w:p w:rsidR="0023644B" w:rsidRDefault="0023644B" w:rsidP="006F6155">
      <w:pPr>
        <w:pStyle w:val="NoSpacing"/>
        <w:widowControl w:val="0"/>
        <w:spacing w:before="0" w:beforeAutospacing="0" w:after="0" w:afterAutospacing="0" w:line="312" w:lineRule="auto"/>
        <w:ind w:left="567"/>
        <w:jc w:val="both"/>
      </w:pPr>
    </w:p>
    <w:p w:rsidR="00B9065D" w:rsidRDefault="00B9065D" w:rsidP="00B9065D">
      <w:pPr>
        <w:pStyle w:val="Caption"/>
        <w:keepNext/>
      </w:pPr>
      <w:r>
        <w:t xml:space="preserve">Table </w:t>
      </w:r>
      <w:r w:rsidR="00E36A6A">
        <w:fldChar w:fldCharType="begin"/>
      </w:r>
      <w:r>
        <w:instrText xml:space="preserve"> SEQ Table \* ARABIC </w:instrText>
      </w:r>
      <w:r w:rsidR="00E36A6A">
        <w:fldChar w:fldCharType="separate"/>
      </w:r>
      <w:r w:rsidR="00F17E94">
        <w:rPr>
          <w:noProof/>
        </w:rPr>
        <w:t>5</w:t>
      </w:r>
      <w:r w:rsidR="00E36A6A">
        <w:fldChar w:fldCharType="end"/>
      </w:r>
      <w:r>
        <w:t>: Indicative</w:t>
      </w:r>
      <w:r w:rsidR="00AF37F6">
        <w:t xml:space="preserve"> landed </w:t>
      </w:r>
      <w:r>
        <w:t>price of coal</w:t>
      </w:r>
    </w:p>
    <w:tbl>
      <w:tblPr>
        <w:tblW w:w="8209" w:type="dxa"/>
        <w:jc w:val="center"/>
        <w:tblLook w:val="04A0"/>
      </w:tblPr>
      <w:tblGrid>
        <w:gridCol w:w="3338"/>
        <w:gridCol w:w="1134"/>
        <w:gridCol w:w="2777"/>
        <w:gridCol w:w="960"/>
      </w:tblGrid>
      <w:tr w:rsidR="00921A08" w:rsidRPr="00921A08" w:rsidTr="00B22770">
        <w:trPr>
          <w:trHeight w:val="315"/>
          <w:tblHeader/>
          <w:jc w:val="center"/>
        </w:trPr>
        <w:tc>
          <w:tcPr>
            <w:tcW w:w="3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A08" w:rsidRPr="00921A08" w:rsidRDefault="00921A08" w:rsidP="00921A08">
            <w:pPr>
              <w:spacing w:line="240" w:lineRule="auto"/>
              <w:jc w:val="center"/>
              <w:rPr>
                <w:rFonts w:eastAsia="Times New Roman"/>
                <w:b/>
                <w:bCs/>
                <w:color w:val="000000"/>
                <w:szCs w:val="24"/>
                <w:lang w:val="en-GB" w:eastAsia="en-GB"/>
              </w:rPr>
            </w:pPr>
            <w:r w:rsidRPr="00921A08">
              <w:rPr>
                <w:rFonts w:eastAsia="Times New Roman"/>
                <w:b/>
                <w:bCs/>
                <w:color w:val="000000"/>
                <w:szCs w:val="24"/>
                <w:lang w:val="en-GB" w:eastAsia="en-GB"/>
              </w:rPr>
              <w:t>Particulars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21A08" w:rsidRPr="00921A08" w:rsidRDefault="00921A08" w:rsidP="00921A08">
            <w:pPr>
              <w:spacing w:line="240" w:lineRule="auto"/>
              <w:jc w:val="center"/>
              <w:rPr>
                <w:rFonts w:eastAsia="Times New Roman"/>
                <w:b/>
                <w:bCs/>
                <w:color w:val="000000"/>
                <w:szCs w:val="24"/>
                <w:lang w:val="en-GB" w:eastAsia="en-GB"/>
              </w:rPr>
            </w:pPr>
            <w:r w:rsidRPr="00921A08">
              <w:rPr>
                <w:rFonts w:eastAsia="Times New Roman"/>
                <w:b/>
                <w:bCs/>
                <w:color w:val="000000"/>
                <w:szCs w:val="24"/>
                <w:lang w:val="en-GB" w:eastAsia="en-GB"/>
              </w:rPr>
              <w:t>Units</w:t>
            </w:r>
          </w:p>
        </w:tc>
        <w:tc>
          <w:tcPr>
            <w:tcW w:w="2777" w:type="dxa"/>
            <w:tcBorders>
              <w:top w:val="single" w:sz="4" w:space="0" w:color="auto"/>
              <w:left w:val="nil"/>
              <w:bottom w:val="single" w:sz="4" w:space="0" w:color="auto"/>
              <w:right w:val="single" w:sz="4" w:space="0" w:color="auto"/>
            </w:tcBorders>
            <w:shd w:val="clear" w:color="auto" w:fill="auto"/>
            <w:noWrap/>
            <w:vAlign w:val="center"/>
            <w:hideMark/>
          </w:tcPr>
          <w:p w:rsidR="00921A08" w:rsidRPr="00921A08" w:rsidRDefault="00921A08" w:rsidP="00921A08">
            <w:pPr>
              <w:spacing w:line="240" w:lineRule="auto"/>
              <w:jc w:val="center"/>
              <w:rPr>
                <w:rFonts w:eastAsia="Times New Roman"/>
                <w:b/>
                <w:bCs/>
                <w:color w:val="000000"/>
                <w:szCs w:val="24"/>
                <w:lang w:val="en-GB" w:eastAsia="en-GB"/>
              </w:rPr>
            </w:pPr>
            <w:r w:rsidRPr="00921A08">
              <w:rPr>
                <w:rFonts w:eastAsia="Times New Roman"/>
                <w:b/>
                <w:bCs/>
                <w:color w:val="000000"/>
                <w:szCs w:val="24"/>
                <w:lang w:val="en-GB" w:eastAsia="en-GB"/>
              </w:rPr>
              <w:t>Legend</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21A08" w:rsidRPr="00921A08" w:rsidRDefault="00921A08" w:rsidP="00921A08">
            <w:pPr>
              <w:spacing w:line="240" w:lineRule="auto"/>
              <w:jc w:val="center"/>
              <w:rPr>
                <w:rFonts w:eastAsia="Times New Roman"/>
                <w:b/>
                <w:bCs/>
                <w:color w:val="000000"/>
                <w:szCs w:val="24"/>
                <w:lang w:val="en-GB" w:eastAsia="en-GB"/>
              </w:rPr>
            </w:pPr>
            <w:r w:rsidRPr="00921A08">
              <w:rPr>
                <w:rFonts w:eastAsia="Times New Roman"/>
                <w:b/>
                <w:bCs/>
                <w:color w:val="000000"/>
                <w:szCs w:val="24"/>
                <w:lang w:val="en-GB" w:eastAsia="en-GB"/>
              </w:rPr>
              <w:t>Value</w:t>
            </w:r>
          </w:p>
        </w:tc>
      </w:tr>
      <w:tr w:rsidR="008162A7" w:rsidRPr="00921A08" w:rsidTr="00B22770">
        <w:trPr>
          <w:trHeight w:val="315"/>
          <w:jc w:val="center"/>
        </w:trPr>
        <w:tc>
          <w:tcPr>
            <w:tcW w:w="3338" w:type="dxa"/>
            <w:tcBorders>
              <w:top w:val="nil"/>
              <w:left w:val="single" w:sz="4" w:space="0" w:color="auto"/>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rPr>
                <w:rFonts w:eastAsia="Times New Roman"/>
                <w:color w:val="000000"/>
                <w:szCs w:val="24"/>
                <w:lang w:val="en-GB" w:eastAsia="en-GB"/>
              </w:rPr>
            </w:pPr>
            <w:r w:rsidRPr="00921A08">
              <w:rPr>
                <w:rFonts w:eastAsia="Times New Roman"/>
                <w:color w:val="000000"/>
                <w:szCs w:val="24"/>
                <w:lang w:val="en-GB" w:eastAsia="en-GB"/>
              </w:rPr>
              <w:t>Basic (G14 Coal Grade)</w:t>
            </w:r>
          </w:p>
        </w:tc>
        <w:tc>
          <w:tcPr>
            <w:tcW w:w="1134"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Rs./MT</w:t>
            </w:r>
          </w:p>
        </w:tc>
        <w:tc>
          <w:tcPr>
            <w:tcW w:w="2777"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A</w:t>
            </w:r>
          </w:p>
        </w:tc>
        <w:tc>
          <w:tcPr>
            <w:tcW w:w="960" w:type="dxa"/>
            <w:tcBorders>
              <w:top w:val="nil"/>
              <w:left w:val="nil"/>
              <w:bottom w:val="single" w:sz="4" w:space="0" w:color="auto"/>
              <w:right w:val="single" w:sz="4" w:space="0" w:color="auto"/>
            </w:tcBorders>
            <w:shd w:val="clear" w:color="auto" w:fill="auto"/>
            <w:noWrap/>
            <w:vAlign w:val="center"/>
          </w:tcPr>
          <w:p w:rsidR="008162A7" w:rsidRPr="00921A08" w:rsidRDefault="008162A7" w:rsidP="008162A7">
            <w:pPr>
              <w:spacing w:line="240" w:lineRule="auto"/>
              <w:jc w:val="right"/>
              <w:rPr>
                <w:rFonts w:eastAsia="Times New Roman"/>
                <w:color w:val="000000"/>
                <w:szCs w:val="24"/>
                <w:lang w:val="en-GB" w:eastAsia="en-GB"/>
              </w:rPr>
            </w:pPr>
            <w:r>
              <w:rPr>
                <w:color w:val="000000"/>
              </w:rPr>
              <w:t>748</w:t>
            </w:r>
          </w:p>
        </w:tc>
      </w:tr>
      <w:tr w:rsidR="008162A7" w:rsidRPr="00921A08" w:rsidTr="00B22770">
        <w:trPr>
          <w:trHeight w:val="315"/>
          <w:jc w:val="center"/>
        </w:trPr>
        <w:tc>
          <w:tcPr>
            <w:tcW w:w="3338" w:type="dxa"/>
            <w:tcBorders>
              <w:top w:val="nil"/>
              <w:left w:val="single" w:sz="4" w:space="0" w:color="auto"/>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rPr>
                <w:rFonts w:eastAsia="Times New Roman"/>
                <w:color w:val="000000"/>
                <w:szCs w:val="24"/>
                <w:lang w:val="en-GB" w:eastAsia="en-GB"/>
              </w:rPr>
            </w:pPr>
            <w:r w:rsidRPr="00921A08">
              <w:rPr>
                <w:rFonts w:eastAsia="Times New Roman"/>
                <w:color w:val="000000"/>
                <w:szCs w:val="24"/>
                <w:lang w:val="en-GB" w:eastAsia="en-GB"/>
              </w:rPr>
              <w:t>Sizing charges</w:t>
            </w:r>
          </w:p>
        </w:tc>
        <w:tc>
          <w:tcPr>
            <w:tcW w:w="1134"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Rs./MT</w:t>
            </w:r>
          </w:p>
        </w:tc>
        <w:tc>
          <w:tcPr>
            <w:tcW w:w="2777"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B</w:t>
            </w:r>
          </w:p>
        </w:tc>
        <w:tc>
          <w:tcPr>
            <w:tcW w:w="960" w:type="dxa"/>
            <w:tcBorders>
              <w:top w:val="nil"/>
              <w:left w:val="nil"/>
              <w:bottom w:val="single" w:sz="4" w:space="0" w:color="auto"/>
              <w:right w:val="single" w:sz="4" w:space="0" w:color="auto"/>
            </w:tcBorders>
            <w:shd w:val="clear" w:color="auto" w:fill="auto"/>
            <w:noWrap/>
            <w:vAlign w:val="center"/>
          </w:tcPr>
          <w:p w:rsidR="008162A7" w:rsidRPr="00921A08" w:rsidRDefault="008162A7" w:rsidP="008162A7">
            <w:pPr>
              <w:spacing w:line="240" w:lineRule="auto"/>
              <w:jc w:val="right"/>
              <w:rPr>
                <w:rFonts w:eastAsia="Times New Roman"/>
                <w:color w:val="000000"/>
                <w:szCs w:val="24"/>
                <w:lang w:val="en-GB" w:eastAsia="en-GB"/>
              </w:rPr>
            </w:pPr>
            <w:r>
              <w:rPr>
                <w:color w:val="000000"/>
              </w:rPr>
              <w:t>87</w:t>
            </w:r>
          </w:p>
        </w:tc>
      </w:tr>
      <w:tr w:rsidR="008162A7" w:rsidRPr="00921A08" w:rsidTr="00B22770">
        <w:trPr>
          <w:trHeight w:val="315"/>
          <w:jc w:val="center"/>
        </w:trPr>
        <w:tc>
          <w:tcPr>
            <w:tcW w:w="3338" w:type="dxa"/>
            <w:tcBorders>
              <w:top w:val="nil"/>
              <w:left w:val="single" w:sz="4" w:space="0" w:color="auto"/>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rPr>
                <w:rFonts w:eastAsia="Times New Roman"/>
                <w:color w:val="000000"/>
                <w:szCs w:val="24"/>
                <w:lang w:val="en-GB" w:eastAsia="en-GB"/>
              </w:rPr>
            </w:pPr>
            <w:r w:rsidRPr="00921A08">
              <w:rPr>
                <w:rFonts w:eastAsia="Times New Roman"/>
                <w:color w:val="000000"/>
                <w:szCs w:val="24"/>
                <w:lang w:val="en-GB" w:eastAsia="en-GB"/>
              </w:rPr>
              <w:t>Royalty</w:t>
            </w:r>
          </w:p>
        </w:tc>
        <w:tc>
          <w:tcPr>
            <w:tcW w:w="1134"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Rs./MT</w:t>
            </w:r>
          </w:p>
        </w:tc>
        <w:tc>
          <w:tcPr>
            <w:tcW w:w="2777"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C=14%xA</w:t>
            </w:r>
          </w:p>
        </w:tc>
        <w:tc>
          <w:tcPr>
            <w:tcW w:w="960" w:type="dxa"/>
            <w:tcBorders>
              <w:top w:val="nil"/>
              <w:left w:val="nil"/>
              <w:bottom w:val="single" w:sz="4" w:space="0" w:color="auto"/>
              <w:right w:val="single" w:sz="4" w:space="0" w:color="auto"/>
            </w:tcBorders>
            <w:shd w:val="clear" w:color="auto" w:fill="auto"/>
            <w:noWrap/>
            <w:vAlign w:val="center"/>
          </w:tcPr>
          <w:p w:rsidR="008162A7" w:rsidRPr="00921A08" w:rsidRDefault="008162A7" w:rsidP="008162A7">
            <w:pPr>
              <w:spacing w:line="240" w:lineRule="auto"/>
              <w:jc w:val="right"/>
              <w:rPr>
                <w:rFonts w:eastAsia="Times New Roman"/>
                <w:color w:val="000000"/>
                <w:szCs w:val="24"/>
                <w:lang w:val="en-GB" w:eastAsia="en-GB"/>
              </w:rPr>
            </w:pPr>
            <w:r>
              <w:rPr>
                <w:color w:val="000000"/>
              </w:rPr>
              <w:t>105</w:t>
            </w:r>
          </w:p>
        </w:tc>
      </w:tr>
      <w:tr w:rsidR="008162A7" w:rsidRPr="00921A08" w:rsidTr="00B22770">
        <w:trPr>
          <w:trHeight w:val="315"/>
          <w:jc w:val="center"/>
        </w:trPr>
        <w:tc>
          <w:tcPr>
            <w:tcW w:w="3338" w:type="dxa"/>
            <w:tcBorders>
              <w:top w:val="nil"/>
              <w:left w:val="single" w:sz="4" w:space="0" w:color="auto"/>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rPr>
                <w:rFonts w:eastAsia="Times New Roman"/>
                <w:color w:val="000000"/>
                <w:szCs w:val="24"/>
                <w:lang w:val="en-GB" w:eastAsia="en-GB"/>
              </w:rPr>
            </w:pPr>
            <w:r w:rsidRPr="00921A08">
              <w:rPr>
                <w:rFonts w:eastAsia="Times New Roman"/>
                <w:color w:val="000000"/>
                <w:szCs w:val="24"/>
                <w:lang w:val="en-GB" w:eastAsia="en-GB"/>
              </w:rPr>
              <w:t>NMET Fund</w:t>
            </w:r>
          </w:p>
        </w:tc>
        <w:tc>
          <w:tcPr>
            <w:tcW w:w="1134"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Rs./MT</w:t>
            </w:r>
          </w:p>
        </w:tc>
        <w:tc>
          <w:tcPr>
            <w:tcW w:w="2777"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D=2%xC</w:t>
            </w:r>
          </w:p>
        </w:tc>
        <w:tc>
          <w:tcPr>
            <w:tcW w:w="960" w:type="dxa"/>
            <w:tcBorders>
              <w:top w:val="nil"/>
              <w:left w:val="nil"/>
              <w:bottom w:val="single" w:sz="4" w:space="0" w:color="auto"/>
              <w:right w:val="single" w:sz="4" w:space="0" w:color="auto"/>
            </w:tcBorders>
            <w:shd w:val="clear" w:color="auto" w:fill="auto"/>
            <w:noWrap/>
            <w:vAlign w:val="center"/>
          </w:tcPr>
          <w:p w:rsidR="008162A7" w:rsidRPr="00921A08" w:rsidRDefault="008162A7" w:rsidP="008162A7">
            <w:pPr>
              <w:spacing w:line="240" w:lineRule="auto"/>
              <w:jc w:val="right"/>
              <w:rPr>
                <w:rFonts w:eastAsia="Times New Roman"/>
                <w:color w:val="000000"/>
                <w:szCs w:val="24"/>
                <w:lang w:val="en-GB" w:eastAsia="en-GB"/>
              </w:rPr>
            </w:pPr>
            <w:r>
              <w:rPr>
                <w:color w:val="000000"/>
              </w:rPr>
              <w:t>2</w:t>
            </w:r>
          </w:p>
        </w:tc>
      </w:tr>
      <w:tr w:rsidR="008162A7" w:rsidRPr="00921A08" w:rsidTr="00B22770">
        <w:trPr>
          <w:trHeight w:val="315"/>
          <w:jc w:val="center"/>
        </w:trPr>
        <w:tc>
          <w:tcPr>
            <w:tcW w:w="3338" w:type="dxa"/>
            <w:tcBorders>
              <w:top w:val="nil"/>
              <w:left w:val="single" w:sz="4" w:space="0" w:color="auto"/>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rPr>
                <w:rFonts w:eastAsia="Times New Roman"/>
                <w:color w:val="000000"/>
                <w:szCs w:val="24"/>
                <w:lang w:val="en-GB" w:eastAsia="en-GB"/>
              </w:rPr>
            </w:pPr>
            <w:r w:rsidRPr="00921A08">
              <w:rPr>
                <w:rFonts w:eastAsia="Times New Roman"/>
                <w:color w:val="000000"/>
                <w:szCs w:val="24"/>
                <w:lang w:val="en-GB" w:eastAsia="en-GB"/>
              </w:rPr>
              <w:t>DMF</w:t>
            </w:r>
          </w:p>
        </w:tc>
        <w:tc>
          <w:tcPr>
            <w:tcW w:w="1134"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Rs./MT</w:t>
            </w:r>
          </w:p>
        </w:tc>
        <w:tc>
          <w:tcPr>
            <w:tcW w:w="2777"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E=30%*C</w:t>
            </w:r>
          </w:p>
        </w:tc>
        <w:tc>
          <w:tcPr>
            <w:tcW w:w="960" w:type="dxa"/>
            <w:tcBorders>
              <w:top w:val="nil"/>
              <w:left w:val="nil"/>
              <w:bottom w:val="single" w:sz="4" w:space="0" w:color="auto"/>
              <w:right w:val="single" w:sz="4" w:space="0" w:color="auto"/>
            </w:tcBorders>
            <w:shd w:val="clear" w:color="auto" w:fill="auto"/>
            <w:noWrap/>
            <w:vAlign w:val="center"/>
          </w:tcPr>
          <w:p w:rsidR="008162A7" w:rsidRPr="00921A08" w:rsidRDefault="008162A7" w:rsidP="008162A7">
            <w:pPr>
              <w:spacing w:line="240" w:lineRule="auto"/>
              <w:jc w:val="right"/>
              <w:rPr>
                <w:rFonts w:eastAsia="Times New Roman"/>
                <w:color w:val="000000"/>
                <w:szCs w:val="24"/>
                <w:lang w:val="en-GB" w:eastAsia="en-GB"/>
              </w:rPr>
            </w:pPr>
            <w:r>
              <w:rPr>
                <w:color w:val="000000"/>
              </w:rPr>
              <w:t>31</w:t>
            </w:r>
          </w:p>
        </w:tc>
      </w:tr>
      <w:tr w:rsidR="008162A7" w:rsidRPr="00921A08" w:rsidTr="00B22770">
        <w:trPr>
          <w:trHeight w:val="315"/>
          <w:jc w:val="center"/>
        </w:trPr>
        <w:tc>
          <w:tcPr>
            <w:tcW w:w="3338" w:type="dxa"/>
            <w:tcBorders>
              <w:top w:val="nil"/>
              <w:left w:val="single" w:sz="4" w:space="0" w:color="auto"/>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rPr>
                <w:rFonts w:eastAsia="Times New Roman"/>
                <w:color w:val="000000"/>
                <w:szCs w:val="24"/>
                <w:lang w:val="en-GB" w:eastAsia="en-GB"/>
              </w:rPr>
            </w:pPr>
            <w:r w:rsidRPr="00921A08">
              <w:rPr>
                <w:rFonts w:eastAsia="Times New Roman"/>
                <w:color w:val="000000"/>
                <w:szCs w:val="24"/>
                <w:lang w:val="en-GB" w:eastAsia="en-GB"/>
              </w:rPr>
              <w:lastRenderedPageBreak/>
              <w:t>Surface Transportation Charges</w:t>
            </w:r>
          </w:p>
        </w:tc>
        <w:tc>
          <w:tcPr>
            <w:tcW w:w="1134"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Rs./MT</w:t>
            </w:r>
          </w:p>
        </w:tc>
        <w:tc>
          <w:tcPr>
            <w:tcW w:w="2777"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F</w:t>
            </w:r>
          </w:p>
        </w:tc>
        <w:tc>
          <w:tcPr>
            <w:tcW w:w="960" w:type="dxa"/>
            <w:tcBorders>
              <w:top w:val="nil"/>
              <w:left w:val="nil"/>
              <w:bottom w:val="single" w:sz="4" w:space="0" w:color="auto"/>
              <w:right w:val="single" w:sz="4" w:space="0" w:color="auto"/>
            </w:tcBorders>
            <w:shd w:val="clear" w:color="auto" w:fill="auto"/>
            <w:noWrap/>
            <w:vAlign w:val="center"/>
          </w:tcPr>
          <w:p w:rsidR="008162A7" w:rsidRPr="00DE1151" w:rsidRDefault="00F655B7" w:rsidP="008162A7">
            <w:pPr>
              <w:spacing w:line="240" w:lineRule="auto"/>
              <w:jc w:val="right"/>
              <w:rPr>
                <w:rFonts w:eastAsia="Times New Roman"/>
                <w:szCs w:val="24"/>
                <w:lang w:val="en-GB" w:eastAsia="en-GB"/>
              </w:rPr>
            </w:pPr>
            <w:r w:rsidRPr="00DE1151">
              <w:t>74</w:t>
            </w:r>
          </w:p>
        </w:tc>
      </w:tr>
      <w:tr w:rsidR="003502E2" w:rsidRPr="0042388A" w:rsidTr="00B22770">
        <w:trPr>
          <w:trHeight w:val="315"/>
          <w:jc w:val="center"/>
        </w:trPr>
        <w:tc>
          <w:tcPr>
            <w:tcW w:w="3338" w:type="dxa"/>
            <w:tcBorders>
              <w:top w:val="nil"/>
              <w:left w:val="single" w:sz="4" w:space="0" w:color="auto"/>
              <w:bottom w:val="single" w:sz="4" w:space="0" w:color="auto"/>
              <w:right w:val="single" w:sz="4" w:space="0" w:color="auto"/>
            </w:tcBorders>
            <w:shd w:val="clear" w:color="auto" w:fill="auto"/>
            <w:noWrap/>
            <w:vAlign w:val="center"/>
          </w:tcPr>
          <w:p w:rsidR="003502E2" w:rsidRPr="00921A08" w:rsidRDefault="00AF58E0" w:rsidP="008162A7">
            <w:pPr>
              <w:spacing w:line="240" w:lineRule="auto"/>
              <w:rPr>
                <w:rFonts w:eastAsia="Times New Roman"/>
                <w:color w:val="000000"/>
                <w:szCs w:val="24"/>
                <w:lang w:val="en-GB" w:eastAsia="en-GB"/>
              </w:rPr>
            </w:pPr>
            <w:r>
              <w:rPr>
                <w:rFonts w:eastAsia="Times New Roman"/>
                <w:color w:val="000000"/>
                <w:szCs w:val="24"/>
                <w:lang w:val="en-GB" w:eastAsia="en-GB"/>
              </w:rPr>
              <w:t>Evacuation facility charges</w:t>
            </w:r>
          </w:p>
        </w:tc>
        <w:tc>
          <w:tcPr>
            <w:tcW w:w="1134" w:type="dxa"/>
            <w:tcBorders>
              <w:top w:val="nil"/>
              <w:left w:val="nil"/>
              <w:bottom w:val="single" w:sz="4" w:space="0" w:color="auto"/>
              <w:right w:val="single" w:sz="4" w:space="0" w:color="auto"/>
            </w:tcBorders>
            <w:shd w:val="clear" w:color="auto" w:fill="auto"/>
            <w:noWrap/>
            <w:vAlign w:val="center"/>
          </w:tcPr>
          <w:p w:rsidR="003502E2" w:rsidRPr="00921A08" w:rsidRDefault="00AF58E0" w:rsidP="008162A7">
            <w:pPr>
              <w:spacing w:line="240" w:lineRule="auto"/>
              <w:jc w:val="center"/>
              <w:rPr>
                <w:rFonts w:eastAsia="Times New Roman"/>
                <w:color w:val="000000"/>
                <w:szCs w:val="24"/>
                <w:lang w:val="en-GB" w:eastAsia="en-GB"/>
              </w:rPr>
            </w:pPr>
            <w:r>
              <w:rPr>
                <w:rFonts w:eastAsia="Times New Roman"/>
                <w:color w:val="000000"/>
                <w:szCs w:val="24"/>
                <w:lang w:val="en-GB" w:eastAsia="en-GB"/>
              </w:rPr>
              <w:t>Rs./MT</w:t>
            </w:r>
          </w:p>
        </w:tc>
        <w:tc>
          <w:tcPr>
            <w:tcW w:w="2777" w:type="dxa"/>
            <w:tcBorders>
              <w:top w:val="nil"/>
              <w:left w:val="nil"/>
              <w:bottom w:val="single" w:sz="4" w:space="0" w:color="auto"/>
              <w:right w:val="single" w:sz="4" w:space="0" w:color="auto"/>
            </w:tcBorders>
            <w:shd w:val="clear" w:color="auto" w:fill="auto"/>
            <w:noWrap/>
            <w:vAlign w:val="center"/>
          </w:tcPr>
          <w:p w:rsidR="003502E2" w:rsidRPr="00921A08" w:rsidRDefault="00AF58E0" w:rsidP="008162A7">
            <w:pPr>
              <w:spacing w:line="240" w:lineRule="auto"/>
              <w:jc w:val="center"/>
              <w:rPr>
                <w:rFonts w:eastAsia="Times New Roman"/>
                <w:color w:val="000000"/>
                <w:szCs w:val="24"/>
                <w:lang w:val="en-GB" w:eastAsia="en-GB"/>
              </w:rPr>
            </w:pPr>
            <w:r>
              <w:rPr>
                <w:rFonts w:eastAsia="Times New Roman"/>
                <w:color w:val="000000"/>
                <w:szCs w:val="24"/>
                <w:lang w:val="en-GB" w:eastAsia="en-GB"/>
              </w:rPr>
              <w:t>G</w:t>
            </w:r>
          </w:p>
        </w:tc>
        <w:tc>
          <w:tcPr>
            <w:tcW w:w="960" w:type="dxa"/>
            <w:tcBorders>
              <w:top w:val="nil"/>
              <w:left w:val="nil"/>
              <w:bottom w:val="single" w:sz="4" w:space="0" w:color="auto"/>
              <w:right w:val="single" w:sz="4" w:space="0" w:color="auto"/>
            </w:tcBorders>
            <w:shd w:val="clear" w:color="auto" w:fill="auto"/>
            <w:noWrap/>
            <w:vAlign w:val="center"/>
          </w:tcPr>
          <w:p w:rsidR="003502E2" w:rsidRPr="0042388A" w:rsidRDefault="00F655B7" w:rsidP="008162A7">
            <w:pPr>
              <w:spacing w:line="240" w:lineRule="auto"/>
              <w:jc w:val="right"/>
            </w:pPr>
            <w:r w:rsidRPr="0042388A">
              <w:t>50</w:t>
            </w:r>
          </w:p>
        </w:tc>
      </w:tr>
      <w:tr w:rsidR="008162A7" w:rsidRPr="00921A08" w:rsidTr="00B22770">
        <w:trPr>
          <w:trHeight w:val="315"/>
          <w:jc w:val="center"/>
        </w:trPr>
        <w:tc>
          <w:tcPr>
            <w:tcW w:w="3338" w:type="dxa"/>
            <w:tcBorders>
              <w:top w:val="nil"/>
              <w:left w:val="single" w:sz="4" w:space="0" w:color="auto"/>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Sub-total</w:t>
            </w:r>
          </w:p>
        </w:tc>
        <w:tc>
          <w:tcPr>
            <w:tcW w:w="1134"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Rs./MT</w:t>
            </w:r>
          </w:p>
        </w:tc>
        <w:tc>
          <w:tcPr>
            <w:tcW w:w="2777" w:type="dxa"/>
            <w:tcBorders>
              <w:top w:val="nil"/>
              <w:left w:val="nil"/>
              <w:bottom w:val="single" w:sz="4" w:space="0" w:color="auto"/>
              <w:right w:val="single" w:sz="4" w:space="0" w:color="auto"/>
            </w:tcBorders>
            <w:shd w:val="clear" w:color="auto" w:fill="auto"/>
            <w:noWrap/>
            <w:vAlign w:val="center"/>
            <w:hideMark/>
          </w:tcPr>
          <w:p w:rsidR="008162A7" w:rsidRPr="00921A08" w:rsidRDefault="00AF58E0" w:rsidP="00B22770">
            <w:pPr>
              <w:spacing w:line="240" w:lineRule="auto"/>
              <w:jc w:val="center"/>
              <w:rPr>
                <w:rFonts w:eastAsia="Times New Roman"/>
                <w:color w:val="000000"/>
                <w:szCs w:val="24"/>
                <w:lang w:val="en-GB" w:eastAsia="en-GB"/>
              </w:rPr>
            </w:pPr>
            <w:r>
              <w:rPr>
                <w:rFonts w:eastAsia="Times New Roman"/>
                <w:color w:val="000000"/>
                <w:szCs w:val="24"/>
                <w:lang w:val="en-GB" w:eastAsia="en-GB"/>
              </w:rPr>
              <w:t>H</w:t>
            </w:r>
            <w:r w:rsidR="008162A7" w:rsidRPr="00921A08">
              <w:rPr>
                <w:rFonts w:eastAsia="Times New Roman"/>
                <w:color w:val="000000"/>
                <w:szCs w:val="24"/>
                <w:lang w:val="en-GB" w:eastAsia="en-GB"/>
              </w:rPr>
              <w:t>=A+B+C+D+E+F</w:t>
            </w:r>
            <w:r>
              <w:rPr>
                <w:rFonts w:eastAsia="Times New Roman"/>
                <w:color w:val="000000"/>
                <w:szCs w:val="24"/>
                <w:lang w:val="en-GB" w:eastAsia="en-GB"/>
              </w:rPr>
              <w:t>+G</w:t>
            </w:r>
          </w:p>
        </w:tc>
        <w:tc>
          <w:tcPr>
            <w:tcW w:w="960" w:type="dxa"/>
            <w:tcBorders>
              <w:top w:val="nil"/>
              <w:left w:val="nil"/>
              <w:bottom w:val="single" w:sz="4" w:space="0" w:color="auto"/>
              <w:right w:val="single" w:sz="4" w:space="0" w:color="auto"/>
            </w:tcBorders>
            <w:shd w:val="clear" w:color="auto" w:fill="auto"/>
            <w:noWrap/>
            <w:vAlign w:val="center"/>
          </w:tcPr>
          <w:p w:rsidR="008162A7" w:rsidRPr="00921A08" w:rsidRDefault="00AF58E0" w:rsidP="008162A7">
            <w:pPr>
              <w:spacing w:line="240" w:lineRule="auto"/>
              <w:jc w:val="right"/>
              <w:rPr>
                <w:rFonts w:eastAsia="Times New Roman"/>
                <w:color w:val="000000"/>
                <w:szCs w:val="24"/>
                <w:lang w:val="en-GB" w:eastAsia="en-GB"/>
              </w:rPr>
            </w:pPr>
            <w:r>
              <w:rPr>
                <w:color w:val="000000"/>
              </w:rPr>
              <w:t>10</w:t>
            </w:r>
            <w:r w:rsidR="00274343">
              <w:rPr>
                <w:color w:val="000000"/>
              </w:rPr>
              <w:t>97</w:t>
            </w:r>
          </w:p>
        </w:tc>
      </w:tr>
      <w:tr w:rsidR="008162A7" w:rsidRPr="00921A08" w:rsidTr="00B22770">
        <w:trPr>
          <w:trHeight w:val="315"/>
          <w:jc w:val="center"/>
        </w:trPr>
        <w:tc>
          <w:tcPr>
            <w:tcW w:w="3338" w:type="dxa"/>
            <w:tcBorders>
              <w:top w:val="nil"/>
              <w:left w:val="single" w:sz="4" w:space="0" w:color="auto"/>
              <w:bottom w:val="single" w:sz="4" w:space="0" w:color="auto"/>
              <w:right w:val="single" w:sz="4" w:space="0" w:color="auto"/>
            </w:tcBorders>
            <w:shd w:val="clear" w:color="auto" w:fill="auto"/>
            <w:vAlign w:val="center"/>
            <w:hideMark/>
          </w:tcPr>
          <w:p w:rsidR="008162A7" w:rsidRPr="00921A08" w:rsidRDefault="008162A7" w:rsidP="008162A7">
            <w:pPr>
              <w:spacing w:line="240" w:lineRule="auto"/>
              <w:rPr>
                <w:rFonts w:eastAsia="Times New Roman"/>
                <w:color w:val="000000"/>
                <w:szCs w:val="24"/>
                <w:lang w:val="en-GB" w:eastAsia="en-GB"/>
              </w:rPr>
            </w:pPr>
            <w:r w:rsidRPr="00921A08">
              <w:rPr>
                <w:rFonts w:eastAsia="Times New Roman"/>
                <w:color w:val="000000"/>
                <w:szCs w:val="24"/>
                <w:lang w:val="en-GB" w:eastAsia="en-GB"/>
              </w:rPr>
              <w:t>GST compensation cess</w:t>
            </w:r>
          </w:p>
        </w:tc>
        <w:tc>
          <w:tcPr>
            <w:tcW w:w="1134"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Rs./MT</w:t>
            </w:r>
          </w:p>
        </w:tc>
        <w:tc>
          <w:tcPr>
            <w:tcW w:w="2777" w:type="dxa"/>
            <w:tcBorders>
              <w:top w:val="nil"/>
              <w:left w:val="nil"/>
              <w:bottom w:val="single" w:sz="4" w:space="0" w:color="auto"/>
              <w:right w:val="single" w:sz="4" w:space="0" w:color="auto"/>
            </w:tcBorders>
            <w:shd w:val="clear" w:color="auto" w:fill="auto"/>
            <w:noWrap/>
            <w:vAlign w:val="center"/>
            <w:hideMark/>
          </w:tcPr>
          <w:p w:rsidR="008162A7" w:rsidRPr="00921A08" w:rsidRDefault="00AF58E0" w:rsidP="008162A7">
            <w:pPr>
              <w:spacing w:line="240" w:lineRule="auto"/>
              <w:jc w:val="center"/>
              <w:rPr>
                <w:rFonts w:eastAsia="Times New Roman"/>
                <w:color w:val="000000"/>
                <w:szCs w:val="24"/>
                <w:lang w:val="en-GB" w:eastAsia="en-GB"/>
              </w:rPr>
            </w:pPr>
            <w:r>
              <w:rPr>
                <w:rFonts w:eastAsia="Times New Roman"/>
                <w:color w:val="000000"/>
                <w:szCs w:val="24"/>
                <w:lang w:val="en-GB" w:eastAsia="en-GB"/>
              </w:rPr>
              <w:t>I</w:t>
            </w:r>
          </w:p>
        </w:tc>
        <w:tc>
          <w:tcPr>
            <w:tcW w:w="960" w:type="dxa"/>
            <w:tcBorders>
              <w:top w:val="nil"/>
              <w:left w:val="nil"/>
              <w:bottom w:val="single" w:sz="4" w:space="0" w:color="auto"/>
              <w:right w:val="single" w:sz="4" w:space="0" w:color="auto"/>
            </w:tcBorders>
            <w:shd w:val="clear" w:color="auto" w:fill="auto"/>
            <w:noWrap/>
            <w:vAlign w:val="center"/>
          </w:tcPr>
          <w:p w:rsidR="008162A7" w:rsidRPr="00921A08" w:rsidRDefault="008162A7" w:rsidP="008162A7">
            <w:pPr>
              <w:spacing w:line="240" w:lineRule="auto"/>
              <w:jc w:val="right"/>
              <w:rPr>
                <w:rFonts w:eastAsia="Times New Roman"/>
                <w:color w:val="000000"/>
                <w:szCs w:val="24"/>
                <w:lang w:val="en-GB" w:eastAsia="en-GB"/>
              </w:rPr>
            </w:pPr>
            <w:r>
              <w:rPr>
                <w:color w:val="000000"/>
              </w:rPr>
              <w:t>400</w:t>
            </w:r>
          </w:p>
        </w:tc>
      </w:tr>
      <w:tr w:rsidR="008162A7" w:rsidRPr="00921A08" w:rsidTr="00B22770">
        <w:trPr>
          <w:trHeight w:val="315"/>
          <w:jc w:val="center"/>
        </w:trPr>
        <w:tc>
          <w:tcPr>
            <w:tcW w:w="3338" w:type="dxa"/>
            <w:tcBorders>
              <w:top w:val="nil"/>
              <w:left w:val="single" w:sz="4" w:space="0" w:color="auto"/>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rPr>
                <w:rFonts w:eastAsia="Times New Roman"/>
                <w:color w:val="000000"/>
                <w:szCs w:val="24"/>
                <w:lang w:val="en-GB" w:eastAsia="en-GB"/>
              </w:rPr>
            </w:pPr>
            <w:r w:rsidRPr="00921A08">
              <w:rPr>
                <w:rFonts w:eastAsia="Times New Roman"/>
                <w:color w:val="000000"/>
                <w:szCs w:val="24"/>
                <w:lang w:val="en-GB" w:eastAsia="en-GB"/>
              </w:rPr>
              <w:t>SGST</w:t>
            </w:r>
          </w:p>
        </w:tc>
        <w:tc>
          <w:tcPr>
            <w:tcW w:w="1134"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color w:val="000000"/>
                <w:szCs w:val="24"/>
                <w:lang w:val="en-GB" w:eastAsia="en-GB"/>
              </w:rPr>
            </w:pPr>
            <w:r w:rsidRPr="00921A08">
              <w:rPr>
                <w:rFonts w:eastAsia="Times New Roman"/>
                <w:color w:val="000000"/>
                <w:szCs w:val="24"/>
                <w:lang w:val="en-GB" w:eastAsia="en-GB"/>
              </w:rPr>
              <w:t>Rs./MT</w:t>
            </w:r>
          </w:p>
        </w:tc>
        <w:tc>
          <w:tcPr>
            <w:tcW w:w="2777" w:type="dxa"/>
            <w:tcBorders>
              <w:top w:val="nil"/>
              <w:left w:val="nil"/>
              <w:bottom w:val="single" w:sz="4" w:space="0" w:color="auto"/>
              <w:right w:val="single" w:sz="4" w:space="0" w:color="auto"/>
            </w:tcBorders>
            <w:shd w:val="clear" w:color="auto" w:fill="auto"/>
            <w:noWrap/>
            <w:vAlign w:val="center"/>
            <w:hideMark/>
          </w:tcPr>
          <w:p w:rsidR="008162A7" w:rsidRPr="00921A08" w:rsidRDefault="00AF58E0" w:rsidP="008162A7">
            <w:pPr>
              <w:spacing w:line="240" w:lineRule="auto"/>
              <w:jc w:val="center"/>
              <w:rPr>
                <w:rFonts w:eastAsia="Times New Roman"/>
                <w:color w:val="000000"/>
                <w:szCs w:val="24"/>
                <w:lang w:val="en-GB" w:eastAsia="en-GB"/>
              </w:rPr>
            </w:pPr>
            <w:r>
              <w:rPr>
                <w:rFonts w:eastAsia="Times New Roman"/>
                <w:color w:val="000000"/>
                <w:szCs w:val="24"/>
                <w:lang w:val="en-GB" w:eastAsia="en-GB"/>
              </w:rPr>
              <w:t>K</w:t>
            </w:r>
            <w:r w:rsidR="008162A7" w:rsidRPr="00921A08">
              <w:rPr>
                <w:rFonts w:eastAsia="Times New Roman"/>
                <w:color w:val="000000"/>
                <w:szCs w:val="24"/>
                <w:lang w:val="en-GB" w:eastAsia="en-GB"/>
              </w:rPr>
              <w:t>=5%*G</w:t>
            </w:r>
          </w:p>
        </w:tc>
        <w:tc>
          <w:tcPr>
            <w:tcW w:w="960" w:type="dxa"/>
            <w:tcBorders>
              <w:top w:val="nil"/>
              <w:left w:val="nil"/>
              <w:bottom w:val="single" w:sz="4" w:space="0" w:color="auto"/>
              <w:right w:val="single" w:sz="4" w:space="0" w:color="auto"/>
            </w:tcBorders>
            <w:shd w:val="clear" w:color="auto" w:fill="auto"/>
            <w:noWrap/>
            <w:vAlign w:val="center"/>
          </w:tcPr>
          <w:p w:rsidR="008162A7" w:rsidRPr="00921A08" w:rsidRDefault="008162A7" w:rsidP="008162A7">
            <w:pPr>
              <w:spacing w:line="240" w:lineRule="auto"/>
              <w:jc w:val="right"/>
              <w:rPr>
                <w:rFonts w:eastAsia="Times New Roman"/>
                <w:color w:val="000000"/>
                <w:szCs w:val="24"/>
                <w:lang w:val="en-GB" w:eastAsia="en-GB"/>
              </w:rPr>
            </w:pPr>
            <w:r>
              <w:rPr>
                <w:color w:val="000000"/>
              </w:rPr>
              <w:t>5</w:t>
            </w:r>
            <w:r w:rsidR="00274343">
              <w:rPr>
                <w:color w:val="000000"/>
              </w:rPr>
              <w:t>5</w:t>
            </w:r>
          </w:p>
        </w:tc>
      </w:tr>
      <w:tr w:rsidR="008162A7" w:rsidRPr="00921A08" w:rsidTr="00B22770">
        <w:trPr>
          <w:trHeight w:val="315"/>
          <w:jc w:val="center"/>
        </w:trPr>
        <w:tc>
          <w:tcPr>
            <w:tcW w:w="3338" w:type="dxa"/>
            <w:tcBorders>
              <w:top w:val="nil"/>
              <w:left w:val="single" w:sz="4" w:space="0" w:color="auto"/>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b/>
                <w:bCs/>
                <w:color w:val="000000"/>
                <w:szCs w:val="24"/>
                <w:lang w:val="en-GB" w:eastAsia="en-GB"/>
              </w:rPr>
            </w:pPr>
            <w:r w:rsidRPr="00921A08">
              <w:rPr>
                <w:rFonts w:eastAsia="Times New Roman"/>
                <w:b/>
                <w:bCs/>
                <w:color w:val="000000"/>
                <w:szCs w:val="24"/>
                <w:lang w:val="en-GB" w:eastAsia="en-GB"/>
              </w:rPr>
              <w:t>Total</w:t>
            </w:r>
          </w:p>
        </w:tc>
        <w:tc>
          <w:tcPr>
            <w:tcW w:w="1134" w:type="dxa"/>
            <w:tcBorders>
              <w:top w:val="nil"/>
              <w:left w:val="nil"/>
              <w:bottom w:val="single" w:sz="4" w:space="0" w:color="auto"/>
              <w:right w:val="single" w:sz="4" w:space="0" w:color="auto"/>
            </w:tcBorders>
            <w:shd w:val="clear" w:color="auto" w:fill="auto"/>
            <w:noWrap/>
            <w:vAlign w:val="center"/>
            <w:hideMark/>
          </w:tcPr>
          <w:p w:rsidR="008162A7" w:rsidRPr="00921A08" w:rsidRDefault="008162A7" w:rsidP="008162A7">
            <w:pPr>
              <w:spacing w:line="240" w:lineRule="auto"/>
              <w:jc w:val="center"/>
              <w:rPr>
                <w:rFonts w:eastAsia="Times New Roman"/>
                <w:b/>
                <w:bCs/>
                <w:color w:val="000000"/>
                <w:szCs w:val="24"/>
                <w:lang w:val="en-GB" w:eastAsia="en-GB"/>
              </w:rPr>
            </w:pPr>
            <w:r w:rsidRPr="00921A08">
              <w:rPr>
                <w:rFonts w:eastAsia="Times New Roman"/>
                <w:b/>
                <w:bCs/>
                <w:color w:val="000000"/>
                <w:szCs w:val="24"/>
                <w:lang w:val="en-GB" w:eastAsia="en-GB"/>
              </w:rPr>
              <w:t>Rs./MT</w:t>
            </w:r>
          </w:p>
        </w:tc>
        <w:tc>
          <w:tcPr>
            <w:tcW w:w="2777" w:type="dxa"/>
            <w:tcBorders>
              <w:top w:val="nil"/>
              <w:left w:val="nil"/>
              <w:bottom w:val="single" w:sz="4" w:space="0" w:color="auto"/>
              <w:right w:val="single" w:sz="4" w:space="0" w:color="auto"/>
            </w:tcBorders>
            <w:shd w:val="clear" w:color="auto" w:fill="auto"/>
            <w:noWrap/>
            <w:vAlign w:val="center"/>
            <w:hideMark/>
          </w:tcPr>
          <w:p w:rsidR="008162A7" w:rsidRPr="00921A08" w:rsidRDefault="00AF58E0" w:rsidP="008162A7">
            <w:pPr>
              <w:spacing w:line="240" w:lineRule="auto"/>
              <w:jc w:val="center"/>
              <w:rPr>
                <w:rFonts w:eastAsia="Times New Roman"/>
                <w:b/>
                <w:bCs/>
                <w:color w:val="000000"/>
                <w:szCs w:val="24"/>
                <w:lang w:val="en-GB" w:eastAsia="en-GB"/>
              </w:rPr>
            </w:pPr>
            <w:r>
              <w:rPr>
                <w:rFonts w:eastAsia="Times New Roman"/>
                <w:b/>
                <w:bCs/>
                <w:color w:val="000000"/>
                <w:szCs w:val="24"/>
                <w:lang w:val="en-GB" w:eastAsia="en-GB"/>
              </w:rPr>
              <w:t>K</w:t>
            </w:r>
            <w:r w:rsidR="008162A7" w:rsidRPr="00921A08">
              <w:rPr>
                <w:rFonts w:eastAsia="Times New Roman"/>
                <w:b/>
                <w:bCs/>
                <w:color w:val="000000"/>
                <w:szCs w:val="24"/>
                <w:lang w:val="en-GB" w:eastAsia="en-GB"/>
              </w:rPr>
              <w:t>=H+I</w:t>
            </w:r>
            <w:r>
              <w:rPr>
                <w:rFonts w:eastAsia="Times New Roman"/>
                <w:b/>
                <w:bCs/>
                <w:color w:val="000000"/>
                <w:szCs w:val="24"/>
                <w:lang w:val="en-GB" w:eastAsia="en-GB"/>
              </w:rPr>
              <w:t>+J</w:t>
            </w:r>
          </w:p>
        </w:tc>
        <w:tc>
          <w:tcPr>
            <w:tcW w:w="960" w:type="dxa"/>
            <w:tcBorders>
              <w:top w:val="nil"/>
              <w:left w:val="nil"/>
              <w:bottom w:val="single" w:sz="4" w:space="0" w:color="auto"/>
              <w:right w:val="single" w:sz="4" w:space="0" w:color="auto"/>
            </w:tcBorders>
            <w:shd w:val="clear" w:color="auto" w:fill="auto"/>
            <w:noWrap/>
            <w:vAlign w:val="center"/>
          </w:tcPr>
          <w:p w:rsidR="008162A7" w:rsidRPr="00921A08" w:rsidRDefault="00AF58E0" w:rsidP="008162A7">
            <w:pPr>
              <w:spacing w:line="240" w:lineRule="auto"/>
              <w:jc w:val="right"/>
              <w:rPr>
                <w:rFonts w:eastAsia="Times New Roman"/>
                <w:b/>
                <w:bCs/>
                <w:color w:val="000000"/>
                <w:szCs w:val="24"/>
                <w:lang w:val="en-GB" w:eastAsia="en-GB"/>
              </w:rPr>
            </w:pPr>
            <w:r>
              <w:rPr>
                <w:b/>
                <w:bCs/>
                <w:color w:val="000000"/>
              </w:rPr>
              <w:t>15</w:t>
            </w:r>
            <w:r w:rsidR="00274343">
              <w:rPr>
                <w:b/>
                <w:bCs/>
                <w:color w:val="000000"/>
              </w:rPr>
              <w:t>52</w:t>
            </w:r>
          </w:p>
        </w:tc>
      </w:tr>
    </w:tbl>
    <w:p w:rsidR="00CA6285" w:rsidRDefault="00CA6285" w:rsidP="006F6155">
      <w:pPr>
        <w:pStyle w:val="NoSpacing"/>
        <w:widowControl w:val="0"/>
        <w:spacing w:before="0" w:beforeAutospacing="0" w:after="0" w:afterAutospacing="0" w:line="312" w:lineRule="auto"/>
        <w:ind w:left="567"/>
        <w:jc w:val="both"/>
      </w:pPr>
    </w:p>
    <w:p w:rsidR="00430FA3" w:rsidRDefault="00430FA3" w:rsidP="006F6155">
      <w:pPr>
        <w:pStyle w:val="NoSpacing"/>
        <w:widowControl w:val="0"/>
        <w:spacing w:before="0" w:beforeAutospacing="0" w:after="0" w:afterAutospacing="0" w:line="312" w:lineRule="auto"/>
        <w:ind w:left="567"/>
        <w:jc w:val="both"/>
      </w:pPr>
      <w:r>
        <w:t>The differential amount of actual coal price of Rs. 1600.68/MT as proposed in the Petition from the notified price as shown in the Table-5 above is on account of declared grade of coal  vis-à-vis coal quality reports received, based on the third party sampling/Test reports (CIMFR) and other charges including Third Party Sampling/ Testing Fees etc.</w:t>
      </w:r>
    </w:p>
    <w:p w:rsidR="00430FA3" w:rsidRDefault="00430FA3" w:rsidP="006F6155">
      <w:pPr>
        <w:pStyle w:val="NoSpacing"/>
        <w:widowControl w:val="0"/>
        <w:spacing w:before="0" w:beforeAutospacing="0" w:after="0" w:afterAutospacing="0" w:line="312" w:lineRule="auto"/>
        <w:ind w:left="567"/>
        <w:jc w:val="both"/>
      </w:pPr>
    </w:p>
    <w:p w:rsidR="00247FC6" w:rsidRDefault="00DE2C6B" w:rsidP="006F6155">
      <w:pPr>
        <w:pStyle w:val="NoSpacing"/>
        <w:widowControl w:val="0"/>
        <w:spacing w:before="0" w:beforeAutospacing="0" w:after="0" w:afterAutospacing="0" w:line="312" w:lineRule="auto"/>
        <w:ind w:left="567"/>
        <w:jc w:val="both"/>
      </w:pPr>
      <w:r>
        <w:t>The coal requirement for FY 20</w:t>
      </w:r>
      <w:r w:rsidR="0013313E">
        <w:t>20</w:t>
      </w:r>
      <w:r>
        <w:t>-</w:t>
      </w:r>
      <w:r w:rsidR="00D4023E">
        <w:t>2</w:t>
      </w:r>
      <w:r w:rsidR="0013313E">
        <w:t>1</w:t>
      </w:r>
      <w:r>
        <w:t xml:space="preserve"> is to be met under the FSA with MCL and </w:t>
      </w:r>
      <w:r w:rsidR="00F655B7">
        <w:t>is planned to be met from Lakhanpur</w:t>
      </w:r>
      <w:r w:rsidR="00DE1151">
        <w:t xml:space="preserve"> </w:t>
      </w:r>
      <w:r w:rsidR="00F655B7">
        <w:t>Area of MCL through MGR. T</w:t>
      </w:r>
      <w:r w:rsidR="00247FC6">
        <w:t xml:space="preserve">he </w:t>
      </w:r>
      <w:r w:rsidR="00F655B7">
        <w:t xml:space="preserve">declared </w:t>
      </w:r>
      <w:r w:rsidR="00247FC6">
        <w:t xml:space="preserve">grade of coal </w:t>
      </w:r>
      <w:r w:rsidR="00F655B7">
        <w:t xml:space="preserve">of Lakhanpur Area mines is </w:t>
      </w:r>
      <w:r w:rsidR="00247FC6">
        <w:t>G1</w:t>
      </w:r>
      <w:r w:rsidR="002B797B">
        <w:t>4</w:t>
      </w:r>
      <w:r w:rsidR="00247FC6">
        <w:t>.</w:t>
      </w:r>
      <w:r w:rsidR="00F655B7">
        <w:t xml:space="preserve">The grade of </w:t>
      </w:r>
      <w:r w:rsidR="001D68AF">
        <w:t xml:space="preserve">coal </w:t>
      </w:r>
      <w:r w:rsidR="00F655B7">
        <w:t>actual</w:t>
      </w:r>
      <w:r w:rsidR="001D68AF">
        <w:t>ly</w:t>
      </w:r>
      <w:r w:rsidR="00F655B7">
        <w:t xml:space="preserve"> supplie</w:t>
      </w:r>
      <w:r w:rsidR="001D68AF">
        <w:t>d</w:t>
      </w:r>
      <w:r w:rsidR="00F655B7">
        <w:t xml:space="preserve"> will undergo a change bas</w:t>
      </w:r>
      <w:r w:rsidR="001D68AF">
        <w:t>ed</w:t>
      </w:r>
      <w:r w:rsidR="00F655B7">
        <w:t xml:space="preserve"> on the </w:t>
      </w:r>
      <w:r w:rsidR="00F86399">
        <w:t>a</w:t>
      </w:r>
      <w:r w:rsidR="00F655B7">
        <w:t>nalysed grade of coal at the time of dispatch.</w:t>
      </w:r>
    </w:p>
    <w:p w:rsidR="0061031D" w:rsidRDefault="0061031D" w:rsidP="0061031D">
      <w:pPr>
        <w:pStyle w:val="NoSpacing"/>
        <w:widowControl w:val="0"/>
        <w:spacing w:before="0" w:beforeAutospacing="0" w:after="0" w:afterAutospacing="0" w:line="312" w:lineRule="auto"/>
        <w:jc w:val="both"/>
      </w:pPr>
    </w:p>
    <w:p w:rsidR="00BA1821" w:rsidRDefault="005150C5" w:rsidP="00BA1821">
      <w:pPr>
        <w:pStyle w:val="ListParagraph"/>
        <w:keepNext w:val="0"/>
        <w:widowControl w:val="0"/>
        <w:numPr>
          <w:ilvl w:val="0"/>
          <w:numId w:val="7"/>
        </w:numPr>
        <w:spacing w:line="312" w:lineRule="auto"/>
        <w:ind w:left="567" w:hanging="567"/>
        <w:rPr>
          <w:b/>
          <w:i/>
          <w:szCs w:val="24"/>
        </w:rPr>
      </w:pPr>
      <w:r>
        <w:rPr>
          <w:b/>
          <w:i/>
          <w:szCs w:val="24"/>
        </w:rPr>
        <w:t xml:space="preserve">OPGC may submit </w:t>
      </w:r>
      <w:r w:rsidR="007C176E">
        <w:rPr>
          <w:b/>
          <w:i/>
          <w:szCs w:val="24"/>
        </w:rPr>
        <w:t xml:space="preserve">the </w:t>
      </w:r>
      <w:r w:rsidR="008A31B3">
        <w:rPr>
          <w:b/>
          <w:i/>
          <w:szCs w:val="24"/>
        </w:rPr>
        <w:t xml:space="preserve">actual </w:t>
      </w:r>
      <w:r>
        <w:rPr>
          <w:b/>
          <w:i/>
          <w:szCs w:val="24"/>
        </w:rPr>
        <w:t xml:space="preserve">Station Heat Rate (kcal/kWh), average Gross calorific value, and Price of Coal and Secondary Fuel Oil </w:t>
      </w:r>
      <w:r w:rsidR="00A01143">
        <w:rPr>
          <w:b/>
          <w:i/>
          <w:szCs w:val="24"/>
        </w:rPr>
        <w:t>of the following period in the</w:t>
      </w:r>
      <w:r w:rsidR="00DE1151">
        <w:rPr>
          <w:b/>
          <w:i/>
          <w:szCs w:val="24"/>
        </w:rPr>
        <w:t xml:space="preserve"> </w:t>
      </w:r>
      <w:r>
        <w:rPr>
          <w:b/>
          <w:i/>
          <w:szCs w:val="24"/>
        </w:rPr>
        <w:t>format given below</w:t>
      </w:r>
      <w:r w:rsidR="00904864">
        <w:rPr>
          <w:b/>
          <w:i/>
          <w:szCs w:val="24"/>
        </w:rPr>
        <w:t>:</w:t>
      </w:r>
    </w:p>
    <w:p w:rsidR="00BA1821" w:rsidRDefault="00BA1821" w:rsidP="00BA1821">
      <w:pPr>
        <w:widowControl w:val="0"/>
        <w:spacing w:line="312" w:lineRule="auto"/>
        <w:rPr>
          <w:b/>
          <w:szCs w:val="24"/>
        </w:rPr>
      </w:pPr>
    </w:p>
    <w:p w:rsidR="00BA1821" w:rsidRPr="00C917C6" w:rsidRDefault="00BA1821" w:rsidP="00BA1821">
      <w:pPr>
        <w:pStyle w:val="NoSpacing"/>
        <w:widowControl w:val="0"/>
        <w:spacing w:before="0" w:beforeAutospacing="0" w:after="0" w:afterAutospacing="0"/>
        <w:ind w:firstLine="567"/>
        <w:rPr>
          <w:b/>
        </w:rPr>
      </w:pPr>
      <w:r w:rsidRPr="00C917C6">
        <w:rPr>
          <w:b/>
        </w:rPr>
        <w:t>OPGC’s submissions</w:t>
      </w:r>
      <w:r>
        <w:rPr>
          <w:b/>
        </w:rPr>
        <w:t>:</w:t>
      </w:r>
    </w:p>
    <w:p w:rsidR="000F6283" w:rsidRDefault="00BA1821" w:rsidP="00BA1821">
      <w:pPr>
        <w:pStyle w:val="NoSpacing"/>
        <w:widowControl w:val="0"/>
        <w:spacing w:before="0" w:beforeAutospacing="0" w:after="0" w:afterAutospacing="0" w:line="312" w:lineRule="auto"/>
        <w:ind w:left="567"/>
        <w:jc w:val="both"/>
      </w:pPr>
      <w:r>
        <w:t xml:space="preserve">The </w:t>
      </w:r>
      <w:r w:rsidR="00904864">
        <w:t>information sought by the Hon’ble Commission is as under:</w:t>
      </w:r>
    </w:p>
    <w:p w:rsidR="00904864" w:rsidRDefault="00904864" w:rsidP="00362458">
      <w:pPr>
        <w:pStyle w:val="NoSpacing"/>
        <w:widowControl w:val="0"/>
        <w:spacing w:before="0" w:beforeAutospacing="0" w:after="0" w:afterAutospacing="0" w:line="312" w:lineRule="auto"/>
        <w:jc w:val="both"/>
      </w:pPr>
    </w:p>
    <w:p w:rsidR="000507D4" w:rsidRDefault="000507D4" w:rsidP="000507D4">
      <w:pPr>
        <w:pStyle w:val="Caption"/>
        <w:keepNext/>
      </w:pPr>
      <w:r>
        <w:t xml:space="preserve">Table </w:t>
      </w:r>
      <w:r w:rsidR="00E36A6A">
        <w:fldChar w:fldCharType="begin"/>
      </w:r>
      <w:r>
        <w:instrText xml:space="preserve"> SEQ Table \* ARABIC </w:instrText>
      </w:r>
      <w:r w:rsidR="00E36A6A">
        <w:fldChar w:fldCharType="separate"/>
      </w:r>
      <w:r w:rsidR="00F17E94">
        <w:rPr>
          <w:noProof/>
        </w:rPr>
        <w:t>6</w:t>
      </w:r>
      <w:r w:rsidR="00E36A6A">
        <w:fldChar w:fldCharType="end"/>
      </w:r>
      <w:r>
        <w:t>: Actual Station Heat Rate, average Gross Calorific Value, and Price of Coal and Secondary Fuel Oil</w:t>
      </w:r>
    </w:p>
    <w:tbl>
      <w:tblPr>
        <w:tblStyle w:val="TableGrid"/>
        <w:tblW w:w="9585" w:type="dxa"/>
        <w:jc w:val="center"/>
        <w:tblLook w:val="04A0"/>
      </w:tblPr>
      <w:tblGrid>
        <w:gridCol w:w="1992"/>
        <w:gridCol w:w="1622"/>
        <w:gridCol w:w="1309"/>
        <w:gridCol w:w="1684"/>
        <w:gridCol w:w="7"/>
        <w:gridCol w:w="1115"/>
        <w:gridCol w:w="1856"/>
      </w:tblGrid>
      <w:tr w:rsidR="006D7405" w:rsidTr="002E78ED">
        <w:trPr>
          <w:trHeight w:val="556"/>
          <w:tblHeader/>
          <w:jc w:val="center"/>
        </w:trPr>
        <w:tc>
          <w:tcPr>
            <w:tcW w:w="1992" w:type="dxa"/>
            <w:vMerge w:val="restart"/>
            <w:vAlign w:val="center"/>
          </w:tcPr>
          <w:p w:rsidR="006D7405" w:rsidRPr="00625E3F" w:rsidRDefault="006D7405" w:rsidP="00117ED7">
            <w:pPr>
              <w:pStyle w:val="NoSpacing"/>
              <w:widowControl w:val="0"/>
              <w:spacing w:before="0" w:beforeAutospacing="0" w:after="0" w:afterAutospacing="0"/>
              <w:jc w:val="center"/>
              <w:rPr>
                <w:b/>
              </w:rPr>
            </w:pPr>
            <w:r w:rsidRPr="00625E3F">
              <w:rPr>
                <w:b/>
              </w:rPr>
              <w:t>FY</w:t>
            </w:r>
          </w:p>
        </w:tc>
        <w:tc>
          <w:tcPr>
            <w:tcW w:w="1622" w:type="dxa"/>
            <w:vMerge w:val="restart"/>
            <w:vAlign w:val="center"/>
          </w:tcPr>
          <w:p w:rsidR="006D7405" w:rsidRPr="00625E3F" w:rsidRDefault="006D7405" w:rsidP="00117ED7">
            <w:pPr>
              <w:pStyle w:val="NoSpacing"/>
              <w:widowControl w:val="0"/>
              <w:spacing w:before="0" w:beforeAutospacing="0" w:after="0" w:afterAutospacing="0"/>
              <w:jc w:val="center"/>
              <w:rPr>
                <w:b/>
              </w:rPr>
            </w:pPr>
            <w:r w:rsidRPr="00625E3F">
              <w:rPr>
                <w:b/>
              </w:rPr>
              <w:t>Station Heat Rate</w:t>
            </w:r>
          </w:p>
        </w:tc>
        <w:tc>
          <w:tcPr>
            <w:tcW w:w="3000" w:type="dxa"/>
            <w:gridSpan w:val="3"/>
            <w:vAlign w:val="center"/>
          </w:tcPr>
          <w:p w:rsidR="006D7405" w:rsidRPr="00625E3F" w:rsidRDefault="006D7405" w:rsidP="00117ED7">
            <w:pPr>
              <w:pStyle w:val="NoSpacing"/>
              <w:widowControl w:val="0"/>
              <w:spacing w:before="0" w:beforeAutospacing="0" w:after="0" w:afterAutospacing="0"/>
              <w:jc w:val="center"/>
              <w:rPr>
                <w:b/>
              </w:rPr>
            </w:pPr>
            <w:r w:rsidRPr="00625E3F">
              <w:rPr>
                <w:b/>
              </w:rPr>
              <w:t>Gross Calorific Value</w:t>
            </w:r>
          </w:p>
        </w:tc>
        <w:tc>
          <w:tcPr>
            <w:tcW w:w="2971" w:type="dxa"/>
            <w:gridSpan w:val="2"/>
            <w:vAlign w:val="center"/>
          </w:tcPr>
          <w:p w:rsidR="006D7405" w:rsidRPr="00625E3F" w:rsidRDefault="006D7405" w:rsidP="00117ED7">
            <w:pPr>
              <w:pStyle w:val="NoSpacing"/>
              <w:widowControl w:val="0"/>
              <w:spacing w:before="0" w:beforeAutospacing="0" w:after="0" w:afterAutospacing="0"/>
              <w:jc w:val="center"/>
              <w:rPr>
                <w:b/>
              </w:rPr>
            </w:pPr>
            <w:r w:rsidRPr="00625E3F">
              <w:rPr>
                <w:b/>
              </w:rPr>
              <w:t>Price</w:t>
            </w:r>
          </w:p>
        </w:tc>
      </w:tr>
      <w:tr w:rsidR="006D7405" w:rsidTr="002E78ED">
        <w:trPr>
          <w:trHeight w:val="145"/>
          <w:tblHeader/>
          <w:jc w:val="center"/>
        </w:trPr>
        <w:tc>
          <w:tcPr>
            <w:tcW w:w="1992" w:type="dxa"/>
            <w:vMerge/>
            <w:vAlign w:val="center"/>
          </w:tcPr>
          <w:p w:rsidR="006D7405" w:rsidRPr="00625E3F" w:rsidRDefault="006D7405" w:rsidP="00117ED7">
            <w:pPr>
              <w:pStyle w:val="NoSpacing"/>
              <w:widowControl w:val="0"/>
              <w:spacing w:before="0" w:beforeAutospacing="0" w:after="0" w:afterAutospacing="0"/>
              <w:jc w:val="center"/>
              <w:rPr>
                <w:b/>
              </w:rPr>
            </w:pPr>
          </w:p>
        </w:tc>
        <w:tc>
          <w:tcPr>
            <w:tcW w:w="1622" w:type="dxa"/>
            <w:vMerge/>
            <w:vAlign w:val="center"/>
          </w:tcPr>
          <w:p w:rsidR="006D7405" w:rsidRPr="00625E3F" w:rsidRDefault="006D7405" w:rsidP="00117ED7">
            <w:pPr>
              <w:pStyle w:val="NoSpacing"/>
              <w:widowControl w:val="0"/>
              <w:spacing w:before="0" w:beforeAutospacing="0" w:after="0" w:afterAutospacing="0"/>
              <w:jc w:val="center"/>
              <w:rPr>
                <w:b/>
              </w:rPr>
            </w:pPr>
          </w:p>
        </w:tc>
        <w:tc>
          <w:tcPr>
            <w:tcW w:w="1309" w:type="dxa"/>
            <w:vAlign w:val="center"/>
          </w:tcPr>
          <w:p w:rsidR="006D7405" w:rsidRPr="00625E3F" w:rsidRDefault="006D7405" w:rsidP="00117ED7">
            <w:pPr>
              <w:pStyle w:val="NoSpacing"/>
              <w:widowControl w:val="0"/>
              <w:spacing w:before="0" w:beforeAutospacing="0" w:after="0" w:afterAutospacing="0"/>
              <w:jc w:val="center"/>
              <w:rPr>
                <w:b/>
              </w:rPr>
            </w:pPr>
            <w:r w:rsidRPr="00625E3F">
              <w:rPr>
                <w:b/>
              </w:rPr>
              <w:t>Coal</w:t>
            </w:r>
          </w:p>
        </w:tc>
        <w:tc>
          <w:tcPr>
            <w:tcW w:w="1684" w:type="dxa"/>
            <w:vAlign w:val="center"/>
          </w:tcPr>
          <w:p w:rsidR="006D7405" w:rsidRPr="00625E3F" w:rsidRDefault="006D7405" w:rsidP="00117ED7">
            <w:pPr>
              <w:pStyle w:val="NoSpacing"/>
              <w:widowControl w:val="0"/>
              <w:spacing w:before="0" w:beforeAutospacing="0" w:after="0" w:afterAutospacing="0"/>
              <w:jc w:val="center"/>
              <w:rPr>
                <w:b/>
              </w:rPr>
            </w:pPr>
            <w:r w:rsidRPr="00625E3F">
              <w:rPr>
                <w:b/>
              </w:rPr>
              <w:t>Secondary oil</w:t>
            </w:r>
          </w:p>
        </w:tc>
        <w:tc>
          <w:tcPr>
            <w:tcW w:w="1122" w:type="dxa"/>
            <w:gridSpan w:val="2"/>
            <w:vAlign w:val="center"/>
          </w:tcPr>
          <w:p w:rsidR="006D7405" w:rsidRPr="00625E3F" w:rsidRDefault="006D7405" w:rsidP="00117ED7">
            <w:pPr>
              <w:pStyle w:val="NoSpacing"/>
              <w:widowControl w:val="0"/>
              <w:spacing w:before="0" w:beforeAutospacing="0" w:after="0" w:afterAutospacing="0"/>
              <w:jc w:val="center"/>
              <w:rPr>
                <w:b/>
              </w:rPr>
            </w:pPr>
            <w:r w:rsidRPr="00625E3F">
              <w:rPr>
                <w:b/>
              </w:rPr>
              <w:t>Coal</w:t>
            </w:r>
          </w:p>
        </w:tc>
        <w:tc>
          <w:tcPr>
            <w:tcW w:w="1856" w:type="dxa"/>
            <w:vAlign w:val="center"/>
          </w:tcPr>
          <w:p w:rsidR="006D7405" w:rsidRPr="00625E3F" w:rsidRDefault="006D7405" w:rsidP="00117ED7">
            <w:pPr>
              <w:pStyle w:val="NoSpacing"/>
              <w:widowControl w:val="0"/>
              <w:spacing w:before="0" w:beforeAutospacing="0" w:after="0" w:afterAutospacing="0"/>
              <w:jc w:val="center"/>
              <w:rPr>
                <w:b/>
              </w:rPr>
            </w:pPr>
            <w:r w:rsidRPr="00625E3F">
              <w:rPr>
                <w:b/>
              </w:rPr>
              <w:t>Secondary oil</w:t>
            </w:r>
          </w:p>
        </w:tc>
      </w:tr>
      <w:tr w:rsidR="006D7405" w:rsidTr="002E78ED">
        <w:trPr>
          <w:trHeight w:val="145"/>
          <w:tblHeader/>
          <w:jc w:val="center"/>
        </w:trPr>
        <w:tc>
          <w:tcPr>
            <w:tcW w:w="1992" w:type="dxa"/>
            <w:vMerge/>
            <w:vAlign w:val="center"/>
          </w:tcPr>
          <w:p w:rsidR="006D7405" w:rsidRPr="00625E3F" w:rsidRDefault="006D7405" w:rsidP="00117ED7">
            <w:pPr>
              <w:pStyle w:val="NoSpacing"/>
              <w:widowControl w:val="0"/>
              <w:spacing w:before="0" w:beforeAutospacing="0" w:after="0" w:afterAutospacing="0"/>
              <w:jc w:val="center"/>
              <w:rPr>
                <w:b/>
              </w:rPr>
            </w:pPr>
          </w:p>
        </w:tc>
        <w:tc>
          <w:tcPr>
            <w:tcW w:w="1622" w:type="dxa"/>
            <w:vAlign w:val="center"/>
          </w:tcPr>
          <w:p w:rsidR="006D7405" w:rsidRPr="00625E3F" w:rsidRDefault="006D7405" w:rsidP="00117ED7">
            <w:pPr>
              <w:pStyle w:val="NoSpacing"/>
              <w:widowControl w:val="0"/>
              <w:spacing w:before="0" w:beforeAutospacing="0" w:after="0" w:afterAutospacing="0"/>
              <w:jc w:val="center"/>
              <w:rPr>
                <w:b/>
              </w:rPr>
            </w:pPr>
            <w:r>
              <w:rPr>
                <w:b/>
              </w:rPr>
              <w:t>kcal/kWh</w:t>
            </w:r>
          </w:p>
        </w:tc>
        <w:tc>
          <w:tcPr>
            <w:tcW w:w="1309" w:type="dxa"/>
            <w:vAlign w:val="center"/>
          </w:tcPr>
          <w:p w:rsidR="006D7405" w:rsidRPr="00625E3F" w:rsidRDefault="006D7405" w:rsidP="00117ED7">
            <w:pPr>
              <w:pStyle w:val="NoSpacing"/>
              <w:widowControl w:val="0"/>
              <w:spacing w:before="0" w:beforeAutospacing="0" w:after="0" w:afterAutospacing="0"/>
              <w:jc w:val="center"/>
              <w:rPr>
                <w:b/>
              </w:rPr>
            </w:pPr>
            <w:r>
              <w:rPr>
                <w:b/>
              </w:rPr>
              <w:t>kcal/kg</w:t>
            </w:r>
          </w:p>
        </w:tc>
        <w:tc>
          <w:tcPr>
            <w:tcW w:w="1684" w:type="dxa"/>
            <w:vAlign w:val="center"/>
          </w:tcPr>
          <w:p w:rsidR="006D7405" w:rsidRPr="00625E3F" w:rsidRDefault="006D7405" w:rsidP="00117ED7">
            <w:pPr>
              <w:pStyle w:val="NoSpacing"/>
              <w:widowControl w:val="0"/>
              <w:spacing w:before="0" w:beforeAutospacing="0" w:after="0" w:afterAutospacing="0"/>
              <w:jc w:val="center"/>
              <w:rPr>
                <w:b/>
              </w:rPr>
            </w:pPr>
            <w:r>
              <w:rPr>
                <w:b/>
              </w:rPr>
              <w:t>kcal/L</w:t>
            </w:r>
          </w:p>
        </w:tc>
        <w:tc>
          <w:tcPr>
            <w:tcW w:w="1122" w:type="dxa"/>
            <w:gridSpan w:val="2"/>
            <w:vAlign w:val="center"/>
          </w:tcPr>
          <w:p w:rsidR="006D7405" w:rsidRPr="00625E3F" w:rsidRDefault="006D7405" w:rsidP="00117ED7">
            <w:pPr>
              <w:pStyle w:val="NoSpacing"/>
              <w:widowControl w:val="0"/>
              <w:spacing w:before="0" w:beforeAutospacing="0" w:after="0" w:afterAutospacing="0"/>
              <w:jc w:val="center"/>
              <w:rPr>
                <w:b/>
              </w:rPr>
            </w:pPr>
            <w:r>
              <w:rPr>
                <w:b/>
              </w:rPr>
              <w:t>Rs./MT</w:t>
            </w:r>
          </w:p>
        </w:tc>
        <w:tc>
          <w:tcPr>
            <w:tcW w:w="1856" w:type="dxa"/>
            <w:vAlign w:val="center"/>
          </w:tcPr>
          <w:p w:rsidR="006D7405" w:rsidRPr="00625E3F" w:rsidRDefault="006D7405" w:rsidP="00117ED7">
            <w:pPr>
              <w:pStyle w:val="NoSpacing"/>
              <w:widowControl w:val="0"/>
              <w:spacing w:before="0" w:beforeAutospacing="0" w:after="0" w:afterAutospacing="0"/>
              <w:jc w:val="center"/>
              <w:rPr>
                <w:b/>
              </w:rPr>
            </w:pPr>
            <w:r>
              <w:rPr>
                <w:b/>
              </w:rPr>
              <w:t>Rs./kL</w:t>
            </w:r>
          </w:p>
        </w:tc>
      </w:tr>
      <w:tr w:rsidR="007C13C0" w:rsidTr="002E78ED">
        <w:trPr>
          <w:trHeight w:val="290"/>
          <w:jc w:val="center"/>
        </w:trPr>
        <w:tc>
          <w:tcPr>
            <w:tcW w:w="1992" w:type="dxa"/>
          </w:tcPr>
          <w:p w:rsidR="007C13C0" w:rsidRDefault="007C13C0" w:rsidP="007C13C0">
            <w:pPr>
              <w:pStyle w:val="NoSpacing"/>
              <w:widowControl w:val="0"/>
              <w:spacing w:before="0" w:beforeAutospacing="0" w:after="0" w:afterAutospacing="0"/>
              <w:jc w:val="center"/>
            </w:pPr>
            <w:r>
              <w:t xml:space="preserve">2016-17 </w:t>
            </w:r>
          </w:p>
        </w:tc>
        <w:tc>
          <w:tcPr>
            <w:tcW w:w="1622" w:type="dxa"/>
            <w:shd w:val="clear" w:color="auto" w:fill="auto"/>
            <w:vAlign w:val="center"/>
          </w:tcPr>
          <w:p w:rsidR="007C13C0" w:rsidRDefault="007C13C0" w:rsidP="007C13C0">
            <w:pPr>
              <w:pStyle w:val="NoSpacing"/>
              <w:widowControl w:val="0"/>
              <w:spacing w:before="0" w:beforeAutospacing="0" w:after="0" w:afterAutospacing="0"/>
              <w:jc w:val="center"/>
            </w:pPr>
            <w:r>
              <w:t>2420</w:t>
            </w:r>
          </w:p>
        </w:tc>
        <w:tc>
          <w:tcPr>
            <w:tcW w:w="1309" w:type="dxa"/>
            <w:shd w:val="clear" w:color="auto" w:fill="auto"/>
            <w:vAlign w:val="center"/>
          </w:tcPr>
          <w:p w:rsidR="007C13C0" w:rsidRDefault="007C13C0" w:rsidP="007C13C0">
            <w:pPr>
              <w:pStyle w:val="NoSpacing"/>
              <w:widowControl w:val="0"/>
              <w:spacing w:before="0" w:beforeAutospacing="0" w:after="0" w:afterAutospacing="0"/>
              <w:jc w:val="center"/>
            </w:pPr>
            <w:r>
              <w:t>2684</w:t>
            </w:r>
          </w:p>
        </w:tc>
        <w:tc>
          <w:tcPr>
            <w:tcW w:w="1684" w:type="dxa"/>
            <w:shd w:val="clear" w:color="auto" w:fill="auto"/>
            <w:vAlign w:val="center"/>
          </w:tcPr>
          <w:p w:rsidR="007C13C0" w:rsidRDefault="007C13C0" w:rsidP="007C13C0">
            <w:pPr>
              <w:pStyle w:val="NoSpacing"/>
              <w:widowControl w:val="0"/>
              <w:spacing w:before="0" w:beforeAutospacing="0" w:after="0" w:afterAutospacing="0"/>
              <w:jc w:val="center"/>
            </w:pPr>
            <w:r>
              <w:t>10000</w:t>
            </w:r>
          </w:p>
        </w:tc>
        <w:tc>
          <w:tcPr>
            <w:tcW w:w="1122" w:type="dxa"/>
            <w:gridSpan w:val="2"/>
            <w:shd w:val="clear" w:color="auto" w:fill="auto"/>
            <w:vAlign w:val="center"/>
          </w:tcPr>
          <w:p w:rsidR="007C13C0" w:rsidRDefault="007C13C0" w:rsidP="007C13C0">
            <w:pPr>
              <w:pStyle w:val="NoSpacing"/>
              <w:widowControl w:val="0"/>
              <w:spacing w:before="0" w:beforeAutospacing="0" w:after="0" w:afterAutospacing="0"/>
              <w:jc w:val="right"/>
            </w:pPr>
            <w:r>
              <w:t>1565.60</w:t>
            </w:r>
          </w:p>
        </w:tc>
        <w:tc>
          <w:tcPr>
            <w:tcW w:w="1856" w:type="dxa"/>
            <w:shd w:val="clear" w:color="auto" w:fill="auto"/>
          </w:tcPr>
          <w:p w:rsidR="007C13C0" w:rsidRDefault="007C13C0" w:rsidP="007C13C0">
            <w:pPr>
              <w:pStyle w:val="NoSpacing"/>
              <w:widowControl w:val="0"/>
              <w:spacing w:before="0" w:beforeAutospacing="0" w:after="0" w:afterAutospacing="0"/>
            </w:pPr>
            <w:r>
              <w:t>LDO: 39456</w:t>
            </w:r>
          </w:p>
        </w:tc>
      </w:tr>
      <w:tr w:rsidR="007C13C0" w:rsidTr="002E78ED">
        <w:trPr>
          <w:trHeight w:val="290"/>
          <w:jc w:val="center"/>
        </w:trPr>
        <w:tc>
          <w:tcPr>
            <w:tcW w:w="1992" w:type="dxa"/>
          </w:tcPr>
          <w:p w:rsidR="007C13C0" w:rsidRDefault="007C13C0" w:rsidP="00D04354">
            <w:pPr>
              <w:pStyle w:val="NoSpacing"/>
              <w:widowControl w:val="0"/>
              <w:spacing w:before="0" w:beforeAutospacing="0" w:after="0" w:afterAutospacing="0"/>
              <w:jc w:val="center"/>
            </w:pPr>
            <w:r>
              <w:t>2017-18</w:t>
            </w:r>
          </w:p>
        </w:tc>
        <w:tc>
          <w:tcPr>
            <w:tcW w:w="1622" w:type="dxa"/>
            <w:shd w:val="clear" w:color="auto" w:fill="auto"/>
            <w:vAlign w:val="center"/>
          </w:tcPr>
          <w:p w:rsidR="007C13C0" w:rsidRDefault="004260FD" w:rsidP="007C13C0">
            <w:pPr>
              <w:pStyle w:val="NoSpacing"/>
              <w:widowControl w:val="0"/>
              <w:spacing w:before="0" w:beforeAutospacing="0" w:after="0" w:afterAutospacing="0"/>
              <w:jc w:val="center"/>
            </w:pPr>
            <w:r>
              <w:t>2527</w:t>
            </w:r>
          </w:p>
        </w:tc>
        <w:tc>
          <w:tcPr>
            <w:tcW w:w="1309" w:type="dxa"/>
            <w:shd w:val="clear" w:color="auto" w:fill="auto"/>
            <w:vAlign w:val="center"/>
          </w:tcPr>
          <w:p w:rsidR="007C13C0" w:rsidRDefault="00E01D7C" w:rsidP="007C13C0">
            <w:pPr>
              <w:pStyle w:val="NoSpacing"/>
              <w:widowControl w:val="0"/>
              <w:spacing w:before="0" w:beforeAutospacing="0" w:after="0" w:afterAutospacing="0"/>
              <w:jc w:val="center"/>
            </w:pPr>
            <w:r>
              <w:t>2710</w:t>
            </w:r>
          </w:p>
        </w:tc>
        <w:tc>
          <w:tcPr>
            <w:tcW w:w="1684" w:type="dxa"/>
            <w:shd w:val="clear" w:color="auto" w:fill="auto"/>
            <w:vAlign w:val="center"/>
          </w:tcPr>
          <w:p w:rsidR="007C13C0" w:rsidRDefault="00E01D7C" w:rsidP="007C13C0">
            <w:pPr>
              <w:pStyle w:val="NoSpacing"/>
              <w:widowControl w:val="0"/>
              <w:spacing w:before="0" w:beforeAutospacing="0" w:after="0" w:afterAutospacing="0"/>
              <w:jc w:val="center"/>
            </w:pPr>
            <w:r>
              <w:t>10000</w:t>
            </w:r>
          </w:p>
        </w:tc>
        <w:tc>
          <w:tcPr>
            <w:tcW w:w="1122" w:type="dxa"/>
            <w:gridSpan w:val="2"/>
            <w:shd w:val="clear" w:color="auto" w:fill="auto"/>
            <w:vAlign w:val="center"/>
          </w:tcPr>
          <w:p w:rsidR="007C13C0" w:rsidRDefault="00397976" w:rsidP="00873D3F">
            <w:pPr>
              <w:pStyle w:val="NoSpacing"/>
              <w:widowControl w:val="0"/>
              <w:spacing w:before="0" w:beforeAutospacing="0" w:after="0" w:afterAutospacing="0"/>
              <w:jc w:val="right"/>
            </w:pPr>
            <w:r>
              <w:t>1521.59</w:t>
            </w:r>
          </w:p>
        </w:tc>
        <w:tc>
          <w:tcPr>
            <w:tcW w:w="1856" w:type="dxa"/>
            <w:shd w:val="clear" w:color="auto" w:fill="auto"/>
            <w:vAlign w:val="center"/>
          </w:tcPr>
          <w:p w:rsidR="007C13C0" w:rsidRDefault="0056083A" w:rsidP="00873D3F">
            <w:pPr>
              <w:pStyle w:val="NoSpacing"/>
              <w:widowControl w:val="0"/>
              <w:spacing w:before="0" w:beforeAutospacing="0" w:after="0" w:afterAutospacing="0"/>
              <w:jc w:val="both"/>
            </w:pPr>
            <w:r>
              <w:t xml:space="preserve">LDO: </w:t>
            </w:r>
            <w:r w:rsidR="006A1141">
              <w:t>42622</w:t>
            </w:r>
          </w:p>
        </w:tc>
      </w:tr>
      <w:tr w:rsidR="00945B87" w:rsidTr="00945B87">
        <w:trPr>
          <w:trHeight w:val="290"/>
          <w:jc w:val="center"/>
        </w:trPr>
        <w:tc>
          <w:tcPr>
            <w:tcW w:w="1992" w:type="dxa"/>
          </w:tcPr>
          <w:p w:rsidR="00945B87" w:rsidRDefault="00945B87" w:rsidP="0053289D">
            <w:pPr>
              <w:pStyle w:val="NoSpacing"/>
              <w:widowControl w:val="0"/>
              <w:spacing w:before="0" w:beforeAutospacing="0" w:after="0" w:afterAutospacing="0"/>
              <w:jc w:val="center"/>
            </w:pPr>
            <w:r>
              <w:t>2018-19</w:t>
            </w:r>
          </w:p>
        </w:tc>
        <w:tc>
          <w:tcPr>
            <w:tcW w:w="1622" w:type="dxa"/>
            <w:shd w:val="clear" w:color="auto" w:fill="auto"/>
            <w:vAlign w:val="center"/>
          </w:tcPr>
          <w:p w:rsidR="00945B87" w:rsidRDefault="003917F2" w:rsidP="00945B87">
            <w:pPr>
              <w:pStyle w:val="NoSpacing"/>
              <w:widowControl w:val="0"/>
              <w:spacing w:before="0" w:beforeAutospacing="0" w:after="0" w:afterAutospacing="0"/>
              <w:jc w:val="center"/>
            </w:pPr>
            <w:r>
              <w:t>2537</w:t>
            </w:r>
          </w:p>
        </w:tc>
        <w:tc>
          <w:tcPr>
            <w:tcW w:w="1309" w:type="dxa"/>
            <w:shd w:val="clear" w:color="auto" w:fill="auto"/>
            <w:vAlign w:val="center"/>
          </w:tcPr>
          <w:p w:rsidR="00945B87" w:rsidRDefault="00711A12" w:rsidP="00945B87">
            <w:pPr>
              <w:pStyle w:val="NoSpacing"/>
              <w:widowControl w:val="0"/>
              <w:spacing w:before="0" w:beforeAutospacing="0" w:after="0" w:afterAutospacing="0"/>
              <w:jc w:val="center"/>
            </w:pPr>
            <w:r>
              <w:t>3048</w:t>
            </w:r>
          </w:p>
        </w:tc>
        <w:tc>
          <w:tcPr>
            <w:tcW w:w="1684" w:type="dxa"/>
            <w:shd w:val="clear" w:color="auto" w:fill="auto"/>
            <w:vAlign w:val="center"/>
          </w:tcPr>
          <w:p w:rsidR="00945B87" w:rsidRDefault="003917F2" w:rsidP="00945B87">
            <w:pPr>
              <w:pStyle w:val="NoSpacing"/>
              <w:widowControl w:val="0"/>
              <w:spacing w:before="0" w:beforeAutospacing="0" w:after="0" w:afterAutospacing="0"/>
              <w:jc w:val="center"/>
            </w:pPr>
            <w:r>
              <w:t>10000</w:t>
            </w:r>
          </w:p>
        </w:tc>
        <w:tc>
          <w:tcPr>
            <w:tcW w:w="1122" w:type="dxa"/>
            <w:gridSpan w:val="2"/>
            <w:shd w:val="clear" w:color="auto" w:fill="auto"/>
            <w:vAlign w:val="center"/>
          </w:tcPr>
          <w:p w:rsidR="00945B87" w:rsidRDefault="006C3971" w:rsidP="00945B87">
            <w:pPr>
              <w:pStyle w:val="NoSpacing"/>
              <w:widowControl w:val="0"/>
              <w:spacing w:before="0" w:beforeAutospacing="0" w:after="0" w:afterAutospacing="0"/>
              <w:jc w:val="right"/>
            </w:pPr>
            <w:r>
              <w:t>1631.29</w:t>
            </w:r>
          </w:p>
        </w:tc>
        <w:tc>
          <w:tcPr>
            <w:tcW w:w="1856" w:type="dxa"/>
            <w:shd w:val="clear" w:color="auto" w:fill="auto"/>
            <w:vAlign w:val="center"/>
          </w:tcPr>
          <w:p w:rsidR="00945B87" w:rsidRDefault="006C3971" w:rsidP="00945B87">
            <w:pPr>
              <w:pStyle w:val="NoSpacing"/>
              <w:widowControl w:val="0"/>
              <w:spacing w:before="0" w:beforeAutospacing="0" w:after="0" w:afterAutospacing="0"/>
              <w:jc w:val="both"/>
            </w:pPr>
            <w:r>
              <w:t>LDO: 51696</w:t>
            </w:r>
          </w:p>
        </w:tc>
      </w:tr>
      <w:tr w:rsidR="00472427" w:rsidTr="00472427">
        <w:trPr>
          <w:trHeight w:val="290"/>
          <w:jc w:val="center"/>
        </w:trPr>
        <w:tc>
          <w:tcPr>
            <w:tcW w:w="1992" w:type="dxa"/>
          </w:tcPr>
          <w:p w:rsidR="00472427" w:rsidRDefault="00472427" w:rsidP="00472427">
            <w:pPr>
              <w:pStyle w:val="NoSpacing"/>
              <w:widowControl w:val="0"/>
              <w:spacing w:before="0" w:beforeAutospacing="0" w:after="0" w:afterAutospacing="0"/>
              <w:jc w:val="center"/>
            </w:pPr>
            <w:r>
              <w:t>2019-20</w:t>
            </w:r>
          </w:p>
          <w:p w:rsidR="00472427" w:rsidRDefault="00472427" w:rsidP="00472427">
            <w:pPr>
              <w:pStyle w:val="NoSpacing"/>
              <w:widowControl w:val="0"/>
              <w:spacing w:before="0" w:beforeAutospacing="0" w:after="0" w:afterAutospacing="0"/>
              <w:jc w:val="center"/>
            </w:pPr>
            <w:r>
              <w:t>(Till Nov. 2019)</w:t>
            </w:r>
          </w:p>
        </w:tc>
        <w:tc>
          <w:tcPr>
            <w:tcW w:w="1622" w:type="dxa"/>
            <w:shd w:val="clear" w:color="auto" w:fill="auto"/>
            <w:vAlign w:val="center"/>
          </w:tcPr>
          <w:p w:rsidR="00472427" w:rsidRDefault="00472427" w:rsidP="00472427">
            <w:pPr>
              <w:pStyle w:val="NoSpacing"/>
              <w:widowControl w:val="0"/>
              <w:spacing w:before="0" w:beforeAutospacing="0" w:after="0" w:afterAutospacing="0"/>
              <w:jc w:val="center"/>
            </w:pPr>
            <w:r>
              <w:t>2563</w:t>
            </w:r>
          </w:p>
        </w:tc>
        <w:tc>
          <w:tcPr>
            <w:tcW w:w="1309" w:type="dxa"/>
            <w:shd w:val="clear" w:color="auto" w:fill="auto"/>
            <w:vAlign w:val="center"/>
          </w:tcPr>
          <w:p w:rsidR="00472427" w:rsidRDefault="00472427" w:rsidP="00472427">
            <w:pPr>
              <w:pStyle w:val="NoSpacing"/>
              <w:widowControl w:val="0"/>
              <w:spacing w:before="0" w:beforeAutospacing="0" w:after="0" w:afterAutospacing="0"/>
              <w:jc w:val="center"/>
            </w:pPr>
            <w:r>
              <w:t>3047</w:t>
            </w:r>
          </w:p>
        </w:tc>
        <w:tc>
          <w:tcPr>
            <w:tcW w:w="1684" w:type="dxa"/>
            <w:shd w:val="clear" w:color="auto" w:fill="auto"/>
            <w:vAlign w:val="center"/>
          </w:tcPr>
          <w:p w:rsidR="00472427" w:rsidRDefault="00472427" w:rsidP="00472427">
            <w:pPr>
              <w:pStyle w:val="NoSpacing"/>
              <w:widowControl w:val="0"/>
              <w:spacing w:before="0" w:beforeAutospacing="0" w:after="0" w:afterAutospacing="0"/>
              <w:jc w:val="center"/>
            </w:pPr>
            <w:r>
              <w:t>10000</w:t>
            </w:r>
          </w:p>
        </w:tc>
        <w:tc>
          <w:tcPr>
            <w:tcW w:w="1122" w:type="dxa"/>
            <w:gridSpan w:val="2"/>
            <w:shd w:val="clear" w:color="auto" w:fill="auto"/>
            <w:vAlign w:val="center"/>
          </w:tcPr>
          <w:p w:rsidR="00472427" w:rsidRDefault="00472427" w:rsidP="00472427">
            <w:pPr>
              <w:pStyle w:val="NoSpacing"/>
              <w:widowControl w:val="0"/>
              <w:spacing w:before="0" w:beforeAutospacing="0" w:after="0" w:afterAutospacing="0"/>
              <w:jc w:val="right"/>
            </w:pPr>
            <w:r>
              <w:t>1613.00</w:t>
            </w:r>
          </w:p>
        </w:tc>
        <w:tc>
          <w:tcPr>
            <w:tcW w:w="1856" w:type="dxa"/>
            <w:shd w:val="clear" w:color="auto" w:fill="auto"/>
            <w:vAlign w:val="center"/>
          </w:tcPr>
          <w:p w:rsidR="00472427" w:rsidRDefault="00472427" w:rsidP="00472427">
            <w:pPr>
              <w:pStyle w:val="NoSpacing"/>
              <w:widowControl w:val="0"/>
              <w:spacing w:before="0" w:beforeAutospacing="0" w:after="0" w:afterAutospacing="0"/>
              <w:jc w:val="both"/>
            </w:pPr>
            <w:r>
              <w:t>LDO: 52220</w:t>
            </w:r>
          </w:p>
        </w:tc>
      </w:tr>
      <w:tr w:rsidR="00472427" w:rsidTr="00472427">
        <w:trPr>
          <w:trHeight w:val="290"/>
          <w:jc w:val="center"/>
        </w:trPr>
        <w:tc>
          <w:tcPr>
            <w:tcW w:w="1992" w:type="dxa"/>
          </w:tcPr>
          <w:p w:rsidR="00472427" w:rsidRDefault="00472427" w:rsidP="00472427">
            <w:pPr>
              <w:pStyle w:val="NoSpacing"/>
              <w:widowControl w:val="0"/>
              <w:spacing w:before="0" w:beforeAutospacing="0" w:after="0" w:afterAutospacing="0"/>
              <w:jc w:val="center"/>
            </w:pPr>
            <w:r>
              <w:t>2019-20</w:t>
            </w:r>
          </w:p>
          <w:p w:rsidR="00472427" w:rsidRDefault="00472427" w:rsidP="00472427">
            <w:pPr>
              <w:pStyle w:val="NoSpacing"/>
              <w:widowControl w:val="0"/>
              <w:spacing w:before="0" w:beforeAutospacing="0" w:after="0" w:afterAutospacing="0"/>
              <w:jc w:val="center"/>
            </w:pPr>
            <w:r>
              <w:t>(Estimated)</w:t>
            </w:r>
          </w:p>
        </w:tc>
        <w:tc>
          <w:tcPr>
            <w:tcW w:w="1622" w:type="dxa"/>
            <w:shd w:val="clear" w:color="auto" w:fill="auto"/>
            <w:vAlign w:val="center"/>
          </w:tcPr>
          <w:p w:rsidR="00472427" w:rsidRDefault="00472427" w:rsidP="00472427">
            <w:pPr>
              <w:pStyle w:val="NoSpacing"/>
              <w:widowControl w:val="0"/>
              <w:spacing w:before="0" w:beforeAutospacing="0" w:after="0" w:afterAutospacing="0"/>
              <w:jc w:val="center"/>
            </w:pPr>
            <w:r>
              <w:t>2535</w:t>
            </w:r>
          </w:p>
        </w:tc>
        <w:tc>
          <w:tcPr>
            <w:tcW w:w="1309" w:type="dxa"/>
            <w:shd w:val="clear" w:color="auto" w:fill="auto"/>
            <w:vAlign w:val="center"/>
          </w:tcPr>
          <w:p w:rsidR="00472427" w:rsidRDefault="00472427" w:rsidP="00472427">
            <w:pPr>
              <w:pStyle w:val="NoSpacing"/>
              <w:widowControl w:val="0"/>
              <w:spacing w:before="0" w:beforeAutospacing="0" w:after="0" w:afterAutospacing="0"/>
              <w:jc w:val="center"/>
            </w:pPr>
            <w:r>
              <w:t>3025</w:t>
            </w:r>
          </w:p>
        </w:tc>
        <w:tc>
          <w:tcPr>
            <w:tcW w:w="1684" w:type="dxa"/>
            <w:shd w:val="clear" w:color="auto" w:fill="auto"/>
            <w:vAlign w:val="center"/>
          </w:tcPr>
          <w:p w:rsidR="00472427" w:rsidRDefault="00472427" w:rsidP="00472427">
            <w:pPr>
              <w:pStyle w:val="NoSpacing"/>
              <w:widowControl w:val="0"/>
              <w:spacing w:before="0" w:beforeAutospacing="0" w:after="0" w:afterAutospacing="0"/>
              <w:jc w:val="center"/>
            </w:pPr>
            <w:r>
              <w:t>10000</w:t>
            </w:r>
          </w:p>
        </w:tc>
        <w:tc>
          <w:tcPr>
            <w:tcW w:w="1122" w:type="dxa"/>
            <w:gridSpan w:val="2"/>
            <w:shd w:val="clear" w:color="auto" w:fill="auto"/>
            <w:vAlign w:val="center"/>
          </w:tcPr>
          <w:p w:rsidR="00472427" w:rsidRDefault="00472427" w:rsidP="00472427">
            <w:pPr>
              <w:pStyle w:val="NoSpacing"/>
              <w:widowControl w:val="0"/>
              <w:spacing w:before="0" w:beforeAutospacing="0" w:after="0" w:afterAutospacing="0"/>
              <w:jc w:val="right"/>
            </w:pPr>
            <w:r>
              <w:t>1693.65</w:t>
            </w:r>
          </w:p>
        </w:tc>
        <w:tc>
          <w:tcPr>
            <w:tcW w:w="1856" w:type="dxa"/>
            <w:shd w:val="clear" w:color="auto" w:fill="auto"/>
            <w:vAlign w:val="center"/>
          </w:tcPr>
          <w:p w:rsidR="00472427" w:rsidRDefault="00472427" w:rsidP="00472427">
            <w:pPr>
              <w:pStyle w:val="NoSpacing"/>
              <w:widowControl w:val="0"/>
              <w:spacing w:before="0" w:beforeAutospacing="0" w:after="0" w:afterAutospacing="0"/>
              <w:jc w:val="both"/>
            </w:pPr>
            <w:r>
              <w:t>LDO: 52220</w:t>
            </w:r>
          </w:p>
        </w:tc>
      </w:tr>
    </w:tbl>
    <w:p w:rsidR="00362458" w:rsidRDefault="00362458" w:rsidP="00362458">
      <w:pPr>
        <w:pStyle w:val="NoSpacing"/>
        <w:widowControl w:val="0"/>
        <w:spacing w:before="0" w:beforeAutospacing="0" w:after="0" w:afterAutospacing="0" w:line="312" w:lineRule="auto"/>
        <w:jc w:val="both"/>
      </w:pPr>
    </w:p>
    <w:p w:rsidR="00E90BCA" w:rsidRDefault="00061E89" w:rsidP="00E730A0">
      <w:pPr>
        <w:pStyle w:val="ListParagraph"/>
        <w:keepNext w:val="0"/>
        <w:widowControl w:val="0"/>
        <w:numPr>
          <w:ilvl w:val="0"/>
          <w:numId w:val="7"/>
        </w:numPr>
        <w:spacing w:line="312" w:lineRule="auto"/>
        <w:ind w:left="567" w:hanging="567"/>
        <w:rPr>
          <w:b/>
          <w:i/>
          <w:szCs w:val="24"/>
        </w:rPr>
      </w:pPr>
      <w:r>
        <w:rPr>
          <w:b/>
          <w:i/>
          <w:szCs w:val="24"/>
        </w:rPr>
        <w:lastRenderedPageBreak/>
        <w:t>OPGC may submit the actual and estimated Secondary Fuel Oil consumption of the following period in the format given below</w:t>
      </w:r>
      <w:r w:rsidR="00CE5EDB">
        <w:rPr>
          <w:b/>
          <w:i/>
          <w:szCs w:val="24"/>
        </w:rPr>
        <w:t>:</w:t>
      </w:r>
    </w:p>
    <w:p w:rsidR="00E90BCA" w:rsidRDefault="00E90BCA" w:rsidP="00775507"/>
    <w:p w:rsidR="00775507" w:rsidRPr="00C917C6" w:rsidRDefault="00775507" w:rsidP="00775507">
      <w:pPr>
        <w:pStyle w:val="NoSpacing"/>
        <w:widowControl w:val="0"/>
        <w:spacing w:before="0" w:beforeAutospacing="0" w:after="0" w:afterAutospacing="0"/>
        <w:ind w:firstLine="567"/>
        <w:rPr>
          <w:b/>
        </w:rPr>
      </w:pPr>
      <w:r w:rsidRPr="00C917C6">
        <w:rPr>
          <w:b/>
        </w:rPr>
        <w:t>OPGC’s submissions</w:t>
      </w:r>
      <w:r>
        <w:rPr>
          <w:b/>
        </w:rPr>
        <w:t>:</w:t>
      </w:r>
    </w:p>
    <w:p w:rsidR="00775507" w:rsidRDefault="00775507" w:rsidP="00775507">
      <w:pPr>
        <w:pStyle w:val="NoSpacing"/>
        <w:widowControl w:val="0"/>
        <w:spacing w:before="0" w:beforeAutospacing="0" w:after="0" w:afterAutospacing="0" w:line="312" w:lineRule="auto"/>
        <w:ind w:left="567"/>
        <w:jc w:val="both"/>
      </w:pPr>
      <w:r>
        <w:t>The information sought by the Hon’ble Commission is as under:</w:t>
      </w:r>
    </w:p>
    <w:p w:rsidR="00775507" w:rsidRDefault="00775507" w:rsidP="00775507">
      <w:pPr>
        <w:pStyle w:val="NoSpacing"/>
        <w:widowControl w:val="0"/>
        <w:spacing w:before="0" w:beforeAutospacing="0" w:after="0" w:afterAutospacing="0" w:line="312" w:lineRule="auto"/>
        <w:jc w:val="both"/>
      </w:pPr>
    </w:p>
    <w:p w:rsidR="00775507" w:rsidRDefault="00775507" w:rsidP="00775507">
      <w:pPr>
        <w:pStyle w:val="Caption"/>
        <w:keepNext/>
      </w:pPr>
      <w:r>
        <w:t xml:space="preserve">Table </w:t>
      </w:r>
      <w:r w:rsidR="00E36A6A">
        <w:fldChar w:fldCharType="begin"/>
      </w:r>
      <w:r>
        <w:instrText xml:space="preserve"> SEQ Table \* ARABIC </w:instrText>
      </w:r>
      <w:r w:rsidR="00E36A6A">
        <w:fldChar w:fldCharType="separate"/>
      </w:r>
      <w:r w:rsidR="00F17E94">
        <w:rPr>
          <w:noProof/>
        </w:rPr>
        <w:t>7</w:t>
      </w:r>
      <w:r w:rsidR="00E36A6A">
        <w:fldChar w:fldCharType="end"/>
      </w:r>
      <w:r>
        <w:t>: Actual Secondary Fuel Oil consumption</w:t>
      </w:r>
    </w:p>
    <w:tbl>
      <w:tblPr>
        <w:tblStyle w:val="TableGrid"/>
        <w:tblW w:w="8922" w:type="dxa"/>
        <w:jc w:val="center"/>
        <w:tblLook w:val="04A0"/>
      </w:tblPr>
      <w:tblGrid>
        <w:gridCol w:w="2292"/>
        <w:gridCol w:w="2210"/>
        <w:gridCol w:w="2210"/>
        <w:gridCol w:w="2210"/>
      </w:tblGrid>
      <w:tr w:rsidR="00775507" w:rsidTr="00322899">
        <w:trPr>
          <w:trHeight w:val="568"/>
          <w:tblHeader/>
          <w:jc w:val="center"/>
        </w:trPr>
        <w:tc>
          <w:tcPr>
            <w:tcW w:w="2292" w:type="dxa"/>
            <w:shd w:val="clear" w:color="auto" w:fill="auto"/>
            <w:vAlign w:val="center"/>
          </w:tcPr>
          <w:p w:rsidR="00775507" w:rsidRPr="00625E3F" w:rsidRDefault="00775507" w:rsidP="00FE564B">
            <w:pPr>
              <w:pStyle w:val="NoSpacing"/>
              <w:widowControl w:val="0"/>
              <w:spacing w:before="0" w:beforeAutospacing="0" w:after="0" w:afterAutospacing="0"/>
              <w:jc w:val="center"/>
              <w:rPr>
                <w:b/>
              </w:rPr>
            </w:pPr>
            <w:r w:rsidRPr="00625E3F">
              <w:rPr>
                <w:b/>
              </w:rPr>
              <w:t>FY</w:t>
            </w:r>
          </w:p>
        </w:tc>
        <w:tc>
          <w:tcPr>
            <w:tcW w:w="2210" w:type="dxa"/>
            <w:shd w:val="clear" w:color="auto" w:fill="auto"/>
            <w:vAlign w:val="center"/>
          </w:tcPr>
          <w:p w:rsidR="00775507" w:rsidRPr="00625E3F" w:rsidRDefault="00775507" w:rsidP="00FE564B">
            <w:pPr>
              <w:pStyle w:val="NoSpacing"/>
              <w:widowControl w:val="0"/>
              <w:spacing w:before="0" w:beforeAutospacing="0" w:after="0" w:afterAutospacing="0"/>
              <w:jc w:val="center"/>
              <w:rPr>
                <w:b/>
              </w:rPr>
            </w:pPr>
            <w:r>
              <w:rPr>
                <w:b/>
              </w:rPr>
              <w:t>Actual Consumption of Oil (kL)</w:t>
            </w:r>
          </w:p>
        </w:tc>
        <w:tc>
          <w:tcPr>
            <w:tcW w:w="2210" w:type="dxa"/>
            <w:shd w:val="clear" w:color="auto" w:fill="auto"/>
            <w:vAlign w:val="center"/>
          </w:tcPr>
          <w:p w:rsidR="00775507" w:rsidRPr="00625E3F" w:rsidRDefault="00775507" w:rsidP="00FE564B">
            <w:pPr>
              <w:pStyle w:val="NoSpacing"/>
              <w:widowControl w:val="0"/>
              <w:spacing w:before="0" w:beforeAutospacing="0" w:after="0" w:afterAutospacing="0"/>
              <w:jc w:val="center"/>
              <w:rPr>
                <w:b/>
              </w:rPr>
            </w:pPr>
            <w:r>
              <w:rPr>
                <w:b/>
              </w:rPr>
              <w:t>Actual Generation (MU)</w:t>
            </w:r>
          </w:p>
        </w:tc>
        <w:tc>
          <w:tcPr>
            <w:tcW w:w="2210" w:type="dxa"/>
            <w:shd w:val="clear" w:color="auto" w:fill="auto"/>
            <w:vAlign w:val="center"/>
          </w:tcPr>
          <w:p w:rsidR="00775507" w:rsidRPr="00625E3F" w:rsidRDefault="00775507" w:rsidP="00FE564B">
            <w:pPr>
              <w:pStyle w:val="NoSpacing"/>
              <w:widowControl w:val="0"/>
              <w:spacing w:before="0" w:beforeAutospacing="0" w:after="0" w:afterAutospacing="0"/>
              <w:jc w:val="center"/>
              <w:rPr>
                <w:b/>
              </w:rPr>
            </w:pPr>
            <w:r>
              <w:rPr>
                <w:b/>
              </w:rPr>
              <w:t>Average Secondary fuel oil Consumption (ml/kWh)</w:t>
            </w:r>
          </w:p>
        </w:tc>
      </w:tr>
      <w:tr w:rsidR="00775507" w:rsidTr="00322899">
        <w:trPr>
          <w:trHeight w:val="296"/>
          <w:jc w:val="center"/>
        </w:trPr>
        <w:tc>
          <w:tcPr>
            <w:tcW w:w="2292" w:type="dxa"/>
            <w:shd w:val="clear" w:color="auto" w:fill="auto"/>
          </w:tcPr>
          <w:p w:rsidR="00775507" w:rsidRDefault="00775507" w:rsidP="00FE564B">
            <w:pPr>
              <w:pStyle w:val="NoSpacing"/>
              <w:widowControl w:val="0"/>
              <w:spacing w:before="0" w:beforeAutospacing="0" w:after="0" w:afterAutospacing="0"/>
              <w:jc w:val="center"/>
            </w:pPr>
            <w:r>
              <w:t>2016-17</w:t>
            </w:r>
          </w:p>
        </w:tc>
        <w:tc>
          <w:tcPr>
            <w:tcW w:w="2210" w:type="dxa"/>
            <w:shd w:val="clear" w:color="auto" w:fill="auto"/>
            <w:vAlign w:val="center"/>
          </w:tcPr>
          <w:p w:rsidR="00775507" w:rsidRPr="0003359C" w:rsidRDefault="00775507" w:rsidP="00FE564B">
            <w:pPr>
              <w:pStyle w:val="NoSpacing"/>
              <w:widowControl w:val="0"/>
              <w:spacing w:before="0" w:beforeAutospacing="0" w:after="0" w:afterAutospacing="0"/>
              <w:jc w:val="center"/>
            </w:pPr>
            <w:r w:rsidRPr="0003359C">
              <w:t>918.055</w:t>
            </w:r>
          </w:p>
        </w:tc>
        <w:tc>
          <w:tcPr>
            <w:tcW w:w="2210" w:type="dxa"/>
            <w:shd w:val="clear" w:color="auto" w:fill="auto"/>
            <w:vAlign w:val="center"/>
          </w:tcPr>
          <w:p w:rsidR="00775507" w:rsidRPr="0003359C" w:rsidRDefault="00775507" w:rsidP="00FE564B">
            <w:pPr>
              <w:pStyle w:val="NoSpacing"/>
              <w:widowControl w:val="0"/>
              <w:spacing w:before="0" w:beforeAutospacing="0" w:after="0" w:afterAutospacing="0"/>
              <w:jc w:val="center"/>
            </w:pPr>
            <w:r>
              <w:t>32</w:t>
            </w:r>
            <w:r w:rsidR="00397976">
              <w:t>34.88</w:t>
            </w:r>
          </w:p>
        </w:tc>
        <w:tc>
          <w:tcPr>
            <w:tcW w:w="2210" w:type="dxa"/>
            <w:shd w:val="clear" w:color="auto" w:fill="auto"/>
            <w:vAlign w:val="center"/>
          </w:tcPr>
          <w:p w:rsidR="00775507" w:rsidRPr="0003359C" w:rsidRDefault="00775507" w:rsidP="00FE564B">
            <w:pPr>
              <w:pStyle w:val="NoSpacing"/>
              <w:widowControl w:val="0"/>
              <w:spacing w:before="0" w:beforeAutospacing="0" w:after="0" w:afterAutospacing="0"/>
              <w:jc w:val="center"/>
            </w:pPr>
            <w:r>
              <w:t>0.284</w:t>
            </w:r>
          </w:p>
        </w:tc>
      </w:tr>
      <w:tr w:rsidR="00775507" w:rsidTr="00322899">
        <w:trPr>
          <w:trHeight w:val="296"/>
          <w:jc w:val="center"/>
        </w:trPr>
        <w:tc>
          <w:tcPr>
            <w:tcW w:w="2292" w:type="dxa"/>
            <w:shd w:val="clear" w:color="auto" w:fill="auto"/>
          </w:tcPr>
          <w:p w:rsidR="00775507" w:rsidRDefault="00775507" w:rsidP="00383DC7">
            <w:pPr>
              <w:pStyle w:val="NoSpacing"/>
              <w:widowControl w:val="0"/>
              <w:spacing w:before="0" w:beforeAutospacing="0" w:after="0" w:afterAutospacing="0"/>
              <w:jc w:val="center"/>
            </w:pPr>
            <w:r>
              <w:t>2017-18</w:t>
            </w:r>
          </w:p>
        </w:tc>
        <w:tc>
          <w:tcPr>
            <w:tcW w:w="2210" w:type="dxa"/>
            <w:shd w:val="clear" w:color="auto" w:fill="auto"/>
          </w:tcPr>
          <w:p w:rsidR="00775507" w:rsidRPr="005F1E1D" w:rsidRDefault="0059568D" w:rsidP="00FE564B">
            <w:pPr>
              <w:pStyle w:val="NoSpacing"/>
              <w:widowControl w:val="0"/>
              <w:spacing w:before="0" w:beforeAutospacing="0" w:after="0" w:afterAutospacing="0"/>
              <w:jc w:val="center"/>
            </w:pPr>
            <w:r>
              <w:t>1424.69</w:t>
            </w:r>
          </w:p>
        </w:tc>
        <w:tc>
          <w:tcPr>
            <w:tcW w:w="2210" w:type="dxa"/>
            <w:shd w:val="clear" w:color="auto" w:fill="auto"/>
          </w:tcPr>
          <w:p w:rsidR="00775507" w:rsidRPr="005F1E1D" w:rsidRDefault="0059568D" w:rsidP="00FE564B">
            <w:pPr>
              <w:pStyle w:val="NoSpacing"/>
              <w:widowControl w:val="0"/>
              <w:spacing w:before="0" w:beforeAutospacing="0" w:after="0" w:afterAutospacing="0"/>
              <w:jc w:val="center"/>
            </w:pPr>
            <w:r>
              <w:t>2842</w:t>
            </w:r>
            <w:r w:rsidR="00397976">
              <w:t>.35</w:t>
            </w:r>
          </w:p>
        </w:tc>
        <w:tc>
          <w:tcPr>
            <w:tcW w:w="2210" w:type="dxa"/>
            <w:shd w:val="clear" w:color="auto" w:fill="auto"/>
          </w:tcPr>
          <w:p w:rsidR="00775507" w:rsidRPr="005F1E1D" w:rsidRDefault="0059568D" w:rsidP="00FE564B">
            <w:pPr>
              <w:pStyle w:val="NoSpacing"/>
              <w:widowControl w:val="0"/>
              <w:spacing w:before="0" w:beforeAutospacing="0" w:after="0" w:afterAutospacing="0"/>
              <w:jc w:val="center"/>
            </w:pPr>
            <w:r>
              <w:t>0.501</w:t>
            </w:r>
          </w:p>
        </w:tc>
      </w:tr>
      <w:tr w:rsidR="006C3971" w:rsidTr="00322899">
        <w:trPr>
          <w:trHeight w:val="296"/>
          <w:jc w:val="center"/>
        </w:trPr>
        <w:tc>
          <w:tcPr>
            <w:tcW w:w="2292" w:type="dxa"/>
            <w:shd w:val="clear" w:color="auto" w:fill="auto"/>
          </w:tcPr>
          <w:p w:rsidR="006C3971" w:rsidRDefault="006C3971" w:rsidP="006C3971">
            <w:pPr>
              <w:pStyle w:val="NoSpacing"/>
              <w:widowControl w:val="0"/>
              <w:spacing w:before="0" w:beforeAutospacing="0" w:after="0" w:afterAutospacing="0"/>
              <w:jc w:val="center"/>
            </w:pPr>
            <w:r>
              <w:t>2018-19</w:t>
            </w:r>
          </w:p>
        </w:tc>
        <w:tc>
          <w:tcPr>
            <w:tcW w:w="2210" w:type="dxa"/>
            <w:shd w:val="clear" w:color="auto" w:fill="auto"/>
          </w:tcPr>
          <w:p w:rsidR="006C3971" w:rsidRPr="005F1E1D" w:rsidRDefault="00DC12E1" w:rsidP="006C3971">
            <w:pPr>
              <w:pStyle w:val="NoSpacing"/>
              <w:widowControl w:val="0"/>
              <w:spacing w:before="0" w:beforeAutospacing="0" w:after="0" w:afterAutospacing="0"/>
              <w:jc w:val="center"/>
            </w:pPr>
            <w:r>
              <w:t>1186.54</w:t>
            </w:r>
          </w:p>
        </w:tc>
        <w:tc>
          <w:tcPr>
            <w:tcW w:w="2210" w:type="dxa"/>
            <w:shd w:val="clear" w:color="auto" w:fill="auto"/>
          </w:tcPr>
          <w:p w:rsidR="006C3971" w:rsidRPr="005F1E1D" w:rsidRDefault="00DC12E1" w:rsidP="006C3971">
            <w:pPr>
              <w:pStyle w:val="NoSpacing"/>
              <w:widowControl w:val="0"/>
              <w:spacing w:before="0" w:beforeAutospacing="0" w:after="0" w:afterAutospacing="0"/>
              <w:jc w:val="center"/>
            </w:pPr>
            <w:r>
              <w:t>3085</w:t>
            </w:r>
            <w:r w:rsidR="00397976">
              <w:t>.45</w:t>
            </w:r>
          </w:p>
        </w:tc>
        <w:tc>
          <w:tcPr>
            <w:tcW w:w="2210" w:type="dxa"/>
            <w:shd w:val="clear" w:color="auto" w:fill="auto"/>
          </w:tcPr>
          <w:p w:rsidR="006C3971" w:rsidRPr="005F1E1D" w:rsidRDefault="00024012" w:rsidP="006C3971">
            <w:pPr>
              <w:pStyle w:val="NoSpacing"/>
              <w:widowControl w:val="0"/>
              <w:spacing w:before="0" w:beforeAutospacing="0" w:after="0" w:afterAutospacing="0"/>
              <w:jc w:val="center"/>
            </w:pPr>
            <w:r>
              <w:t>0.385</w:t>
            </w:r>
          </w:p>
        </w:tc>
      </w:tr>
      <w:tr w:rsidR="002C3CE5" w:rsidTr="00322899">
        <w:trPr>
          <w:trHeight w:val="296"/>
          <w:jc w:val="center"/>
        </w:trPr>
        <w:tc>
          <w:tcPr>
            <w:tcW w:w="2292" w:type="dxa"/>
            <w:shd w:val="clear" w:color="auto" w:fill="auto"/>
          </w:tcPr>
          <w:p w:rsidR="002C3CE5" w:rsidRDefault="002C3CE5" w:rsidP="002C3CE5">
            <w:pPr>
              <w:pStyle w:val="NoSpacing"/>
              <w:widowControl w:val="0"/>
              <w:spacing w:before="0" w:beforeAutospacing="0" w:after="0" w:afterAutospacing="0"/>
              <w:jc w:val="center"/>
            </w:pPr>
            <w:r>
              <w:t>2019-20</w:t>
            </w:r>
          </w:p>
          <w:p w:rsidR="002C3CE5" w:rsidRDefault="002C3CE5" w:rsidP="002C3CE5">
            <w:pPr>
              <w:pStyle w:val="NoSpacing"/>
              <w:widowControl w:val="0"/>
              <w:spacing w:before="0" w:beforeAutospacing="0" w:after="0" w:afterAutospacing="0"/>
              <w:jc w:val="center"/>
            </w:pPr>
            <w:r>
              <w:t>(Till Nov. 2019)</w:t>
            </w:r>
          </w:p>
        </w:tc>
        <w:tc>
          <w:tcPr>
            <w:tcW w:w="2210" w:type="dxa"/>
            <w:shd w:val="clear" w:color="auto" w:fill="auto"/>
          </w:tcPr>
          <w:p w:rsidR="002C3CE5" w:rsidRPr="005F1E1D" w:rsidRDefault="002C3CE5" w:rsidP="002C3CE5">
            <w:pPr>
              <w:pStyle w:val="NoSpacing"/>
              <w:widowControl w:val="0"/>
              <w:spacing w:before="0" w:beforeAutospacing="0" w:after="0" w:afterAutospacing="0"/>
              <w:jc w:val="center"/>
            </w:pPr>
            <w:r>
              <w:t>992.39</w:t>
            </w:r>
          </w:p>
        </w:tc>
        <w:tc>
          <w:tcPr>
            <w:tcW w:w="2210" w:type="dxa"/>
            <w:shd w:val="clear" w:color="auto" w:fill="auto"/>
          </w:tcPr>
          <w:p w:rsidR="002C3CE5" w:rsidRPr="005F1E1D" w:rsidRDefault="002C3CE5" w:rsidP="002C3CE5">
            <w:pPr>
              <w:pStyle w:val="NoSpacing"/>
              <w:widowControl w:val="0"/>
              <w:spacing w:before="0" w:beforeAutospacing="0" w:after="0" w:afterAutospacing="0"/>
              <w:jc w:val="center"/>
            </w:pPr>
            <w:r>
              <w:t>1788.33</w:t>
            </w:r>
          </w:p>
        </w:tc>
        <w:tc>
          <w:tcPr>
            <w:tcW w:w="2210" w:type="dxa"/>
            <w:shd w:val="clear" w:color="auto" w:fill="auto"/>
          </w:tcPr>
          <w:p w:rsidR="002C3CE5" w:rsidRPr="005F1E1D" w:rsidRDefault="002C3CE5" w:rsidP="002C3CE5">
            <w:pPr>
              <w:pStyle w:val="NoSpacing"/>
              <w:widowControl w:val="0"/>
              <w:spacing w:before="0" w:beforeAutospacing="0" w:after="0" w:afterAutospacing="0"/>
              <w:jc w:val="center"/>
            </w:pPr>
            <w:r>
              <w:t>0.555</w:t>
            </w:r>
          </w:p>
        </w:tc>
      </w:tr>
      <w:tr w:rsidR="007C7A33" w:rsidTr="00322899">
        <w:trPr>
          <w:trHeight w:val="296"/>
          <w:jc w:val="center"/>
        </w:trPr>
        <w:tc>
          <w:tcPr>
            <w:tcW w:w="2292" w:type="dxa"/>
            <w:shd w:val="clear" w:color="auto" w:fill="auto"/>
          </w:tcPr>
          <w:p w:rsidR="007C7A33" w:rsidRDefault="007C7A33" w:rsidP="007C7A33">
            <w:pPr>
              <w:pStyle w:val="NoSpacing"/>
              <w:widowControl w:val="0"/>
              <w:spacing w:before="0" w:beforeAutospacing="0" w:after="0" w:afterAutospacing="0"/>
              <w:jc w:val="center"/>
            </w:pPr>
            <w:r>
              <w:t>2019-20</w:t>
            </w:r>
          </w:p>
          <w:p w:rsidR="007C7A33" w:rsidRDefault="007C7A33" w:rsidP="007C7A33">
            <w:pPr>
              <w:pStyle w:val="NoSpacing"/>
              <w:widowControl w:val="0"/>
              <w:spacing w:before="0" w:beforeAutospacing="0" w:after="0" w:afterAutospacing="0"/>
              <w:jc w:val="center"/>
            </w:pPr>
            <w:r>
              <w:t>(Estimated)</w:t>
            </w:r>
          </w:p>
        </w:tc>
        <w:tc>
          <w:tcPr>
            <w:tcW w:w="2210" w:type="dxa"/>
            <w:shd w:val="clear" w:color="auto" w:fill="auto"/>
          </w:tcPr>
          <w:p w:rsidR="007C7A33" w:rsidRPr="005F1E1D" w:rsidRDefault="007C7A33" w:rsidP="007C7A33">
            <w:pPr>
              <w:pStyle w:val="NoSpacing"/>
              <w:widowControl w:val="0"/>
              <w:spacing w:before="0" w:beforeAutospacing="0" w:after="0" w:afterAutospacing="0"/>
              <w:jc w:val="center"/>
            </w:pPr>
            <w:r>
              <w:t>1712.39</w:t>
            </w:r>
          </w:p>
        </w:tc>
        <w:tc>
          <w:tcPr>
            <w:tcW w:w="2210" w:type="dxa"/>
            <w:shd w:val="clear" w:color="auto" w:fill="auto"/>
          </w:tcPr>
          <w:p w:rsidR="007C7A33" w:rsidRPr="005F1E1D" w:rsidRDefault="007C7A33" w:rsidP="007C7A33">
            <w:pPr>
              <w:pStyle w:val="NoSpacing"/>
              <w:widowControl w:val="0"/>
              <w:spacing w:before="0" w:beforeAutospacing="0" w:after="0" w:afterAutospacing="0"/>
              <w:jc w:val="center"/>
            </w:pPr>
            <w:r w:rsidRPr="0047760E">
              <w:t>2822.09</w:t>
            </w:r>
          </w:p>
        </w:tc>
        <w:tc>
          <w:tcPr>
            <w:tcW w:w="2210" w:type="dxa"/>
            <w:shd w:val="clear" w:color="auto" w:fill="auto"/>
          </w:tcPr>
          <w:p w:rsidR="007C7A33" w:rsidRPr="005F1E1D" w:rsidRDefault="007C7A33" w:rsidP="007C7A33">
            <w:pPr>
              <w:pStyle w:val="NoSpacing"/>
              <w:widowControl w:val="0"/>
              <w:spacing w:before="0" w:beforeAutospacing="0" w:after="0" w:afterAutospacing="0"/>
              <w:jc w:val="center"/>
            </w:pPr>
            <w:r>
              <w:t>0.607</w:t>
            </w:r>
          </w:p>
        </w:tc>
      </w:tr>
    </w:tbl>
    <w:p w:rsidR="00775507" w:rsidRDefault="00775507" w:rsidP="00E90BCA"/>
    <w:p w:rsidR="008A5817" w:rsidRDefault="008A5817" w:rsidP="00E730A0">
      <w:pPr>
        <w:pStyle w:val="ListParagraph"/>
        <w:keepNext w:val="0"/>
        <w:widowControl w:val="0"/>
        <w:numPr>
          <w:ilvl w:val="0"/>
          <w:numId w:val="7"/>
        </w:numPr>
        <w:spacing w:line="312" w:lineRule="auto"/>
        <w:ind w:left="567" w:hanging="567"/>
        <w:rPr>
          <w:b/>
          <w:i/>
          <w:szCs w:val="24"/>
        </w:rPr>
      </w:pPr>
      <w:r>
        <w:rPr>
          <w:b/>
          <w:i/>
          <w:szCs w:val="24"/>
        </w:rPr>
        <w:t xml:space="preserve">OPGC may submit </w:t>
      </w:r>
      <w:r w:rsidR="001F6997">
        <w:rPr>
          <w:b/>
          <w:i/>
          <w:szCs w:val="24"/>
        </w:rPr>
        <w:t xml:space="preserve">actual, estimated and proposed </w:t>
      </w:r>
      <w:r>
        <w:rPr>
          <w:b/>
          <w:i/>
          <w:szCs w:val="24"/>
        </w:rPr>
        <w:t xml:space="preserve">generation details during </w:t>
      </w:r>
      <w:r w:rsidR="001F6997">
        <w:rPr>
          <w:b/>
          <w:i/>
          <w:szCs w:val="24"/>
        </w:rPr>
        <w:t>the following period</w:t>
      </w:r>
      <w:r w:rsidR="00DE1151">
        <w:rPr>
          <w:b/>
          <w:i/>
          <w:szCs w:val="24"/>
        </w:rPr>
        <w:t xml:space="preserve"> </w:t>
      </w:r>
      <w:r w:rsidR="003D19B4">
        <w:rPr>
          <w:b/>
          <w:i/>
          <w:szCs w:val="24"/>
        </w:rPr>
        <w:t>in the</w:t>
      </w:r>
      <w:r>
        <w:rPr>
          <w:b/>
          <w:i/>
          <w:szCs w:val="24"/>
        </w:rPr>
        <w:t xml:space="preserve"> per format given below:</w:t>
      </w:r>
    </w:p>
    <w:p w:rsidR="008A5817" w:rsidRDefault="008A5817" w:rsidP="008A5817">
      <w:pPr>
        <w:widowControl w:val="0"/>
        <w:spacing w:line="312" w:lineRule="auto"/>
        <w:rPr>
          <w:b/>
          <w:szCs w:val="24"/>
        </w:rPr>
      </w:pPr>
    </w:p>
    <w:p w:rsidR="00615247" w:rsidRPr="00C917C6" w:rsidRDefault="00615247" w:rsidP="00615247">
      <w:pPr>
        <w:pStyle w:val="NoSpacing"/>
        <w:widowControl w:val="0"/>
        <w:spacing w:before="0" w:beforeAutospacing="0" w:after="0" w:afterAutospacing="0"/>
        <w:ind w:firstLine="567"/>
        <w:rPr>
          <w:b/>
        </w:rPr>
      </w:pPr>
      <w:r w:rsidRPr="00C917C6">
        <w:rPr>
          <w:b/>
        </w:rPr>
        <w:t>OPGC’s submissions</w:t>
      </w:r>
      <w:r>
        <w:rPr>
          <w:b/>
        </w:rPr>
        <w:t>:</w:t>
      </w:r>
    </w:p>
    <w:p w:rsidR="00E42992" w:rsidRDefault="00615247" w:rsidP="00E42992">
      <w:pPr>
        <w:pStyle w:val="NoSpacing"/>
        <w:widowControl w:val="0"/>
        <w:spacing w:before="0" w:beforeAutospacing="0" w:after="0" w:afterAutospacing="0" w:line="312" w:lineRule="auto"/>
        <w:ind w:left="567"/>
        <w:jc w:val="both"/>
      </w:pPr>
      <w:r>
        <w:t>The information sought by the Hon’ble Commission is as under:</w:t>
      </w:r>
    </w:p>
    <w:p w:rsidR="00E42992" w:rsidRDefault="00E42992" w:rsidP="00E42992">
      <w:pPr>
        <w:pStyle w:val="NoSpacing"/>
        <w:widowControl w:val="0"/>
        <w:spacing w:before="0" w:beforeAutospacing="0" w:after="0" w:afterAutospacing="0" w:line="312" w:lineRule="auto"/>
        <w:jc w:val="both"/>
      </w:pPr>
    </w:p>
    <w:p w:rsidR="00AF490A" w:rsidRDefault="00AF490A" w:rsidP="00AF490A">
      <w:pPr>
        <w:pStyle w:val="Caption"/>
        <w:keepNext/>
      </w:pPr>
      <w:r>
        <w:t xml:space="preserve">Table </w:t>
      </w:r>
      <w:r w:rsidR="00E36A6A">
        <w:fldChar w:fldCharType="begin"/>
      </w:r>
      <w:r>
        <w:instrText xml:space="preserve"> SEQ Table \* ARABIC </w:instrText>
      </w:r>
      <w:r w:rsidR="00E36A6A">
        <w:fldChar w:fldCharType="separate"/>
      </w:r>
      <w:r w:rsidR="00F17E94">
        <w:rPr>
          <w:noProof/>
        </w:rPr>
        <w:t>8</w:t>
      </w:r>
      <w:r w:rsidR="00E36A6A">
        <w:fldChar w:fldCharType="end"/>
      </w:r>
      <w:r>
        <w:t>: Actual Generation details</w:t>
      </w:r>
    </w:p>
    <w:tbl>
      <w:tblPr>
        <w:tblStyle w:val="TableGrid"/>
        <w:tblW w:w="8957" w:type="dxa"/>
        <w:jc w:val="center"/>
        <w:tblLook w:val="04A0"/>
      </w:tblPr>
      <w:tblGrid>
        <w:gridCol w:w="2124"/>
        <w:gridCol w:w="1596"/>
        <w:gridCol w:w="1356"/>
        <w:gridCol w:w="1180"/>
        <w:gridCol w:w="1448"/>
        <w:gridCol w:w="15"/>
        <w:gridCol w:w="1238"/>
      </w:tblGrid>
      <w:tr w:rsidR="00E651FD" w:rsidRPr="004816E0" w:rsidTr="00497D9C">
        <w:trPr>
          <w:trHeight w:val="556"/>
          <w:tblHeader/>
          <w:jc w:val="center"/>
        </w:trPr>
        <w:tc>
          <w:tcPr>
            <w:tcW w:w="2124" w:type="dxa"/>
            <w:vMerge w:val="restart"/>
            <w:shd w:val="clear" w:color="auto" w:fill="auto"/>
            <w:vAlign w:val="center"/>
          </w:tcPr>
          <w:p w:rsidR="00231FB9" w:rsidRPr="004816E0" w:rsidRDefault="00231FB9" w:rsidP="00E42D52">
            <w:pPr>
              <w:pStyle w:val="NoSpacing"/>
              <w:widowControl w:val="0"/>
              <w:spacing w:before="0" w:beforeAutospacing="0" w:after="0" w:afterAutospacing="0"/>
              <w:jc w:val="center"/>
              <w:rPr>
                <w:b/>
              </w:rPr>
            </w:pPr>
            <w:r w:rsidRPr="004816E0">
              <w:rPr>
                <w:b/>
              </w:rPr>
              <w:t>FY</w:t>
            </w:r>
          </w:p>
        </w:tc>
        <w:tc>
          <w:tcPr>
            <w:tcW w:w="1596" w:type="dxa"/>
            <w:vMerge w:val="restart"/>
            <w:shd w:val="clear" w:color="auto" w:fill="auto"/>
            <w:vAlign w:val="center"/>
          </w:tcPr>
          <w:p w:rsidR="00231FB9" w:rsidRPr="004816E0" w:rsidRDefault="00231FB9" w:rsidP="00E42D52">
            <w:pPr>
              <w:pStyle w:val="NoSpacing"/>
              <w:widowControl w:val="0"/>
              <w:spacing w:before="0" w:beforeAutospacing="0" w:after="0" w:afterAutospacing="0"/>
              <w:jc w:val="center"/>
              <w:rPr>
                <w:b/>
              </w:rPr>
            </w:pPr>
            <w:r w:rsidRPr="004816E0">
              <w:rPr>
                <w:b/>
              </w:rPr>
              <w:t>Gross Generation (MU)</w:t>
            </w:r>
          </w:p>
        </w:tc>
        <w:tc>
          <w:tcPr>
            <w:tcW w:w="2536" w:type="dxa"/>
            <w:gridSpan w:val="2"/>
            <w:shd w:val="clear" w:color="auto" w:fill="auto"/>
            <w:vAlign w:val="center"/>
          </w:tcPr>
          <w:p w:rsidR="00231FB9" w:rsidRPr="004816E0" w:rsidRDefault="00231FB9" w:rsidP="00E42D52">
            <w:pPr>
              <w:pStyle w:val="NoSpacing"/>
              <w:widowControl w:val="0"/>
              <w:spacing w:before="0" w:beforeAutospacing="0" w:after="0" w:afterAutospacing="0"/>
              <w:jc w:val="center"/>
              <w:rPr>
                <w:b/>
              </w:rPr>
            </w:pPr>
            <w:r w:rsidRPr="004816E0">
              <w:rPr>
                <w:b/>
              </w:rPr>
              <w:t>Auxiliary Consumption</w:t>
            </w:r>
            <w:r w:rsidR="008E1C0B">
              <w:rPr>
                <w:b/>
              </w:rPr>
              <w:t>*</w:t>
            </w:r>
          </w:p>
        </w:tc>
        <w:tc>
          <w:tcPr>
            <w:tcW w:w="1448" w:type="dxa"/>
            <w:shd w:val="clear" w:color="auto" w:fill="auto"/>
            <w:vAlign w:val="center"/>
          </w:tcPr>
          <w:p w:rsidR="00231FB9" w:rsidRPr="004816E0" w:rsidRDefault="00231FB9" w:rsidP="00E42D52">
            <w:pPr>
              <w:pStyle w:val="NoSpacing"/>
              <w:widowControl w:val="0"/>
              <w:spacing w:before="0" w:beforeAutospacing="0" w:after="0" w:afterAutospacing="0"/>
              <w:jc w:val="center"/>
              <w:rPr>
                <w:b/>
              </w:rPr>
            </w:pPr>
            <w:r w:rsidRPr="004816E0">
              <w:rPr>
                <w:b/>
              </w:rPr>
              <w:t>Net Energy sent out</w:t>
            </w:r>
          </w:p>
        </w:tc>
        <w:tc>
          <w:tcPr>
            <w:tcW w:w="1253" w:type="dxa"/>
            <w:gridSpan w:val="2"/>
            <w:shd w:val="clear" w:color="auto" w:fill="auto"/>
            <w:vAlign w:val="center"/>
          </w:tcPr>
          <w:p w:rsidR="00231FB9" w:rsidRPr="004816E0" w:rsidRDefault="00231FB9" w:rsidP="00E42D52">
            <w:pPr>
              <w:pStyle w:val="NoSpacing"/>
              <w:widowControl w:val="0"/>
              <w:spacing w:before="0" w:beforeAutospacing="0" w:after="0" w:afterAutospacing="0"/>
              <w:jc w:val="center"/>
              <w:rPr>
                <w:b/>
              </w:rPr>
            </w:pPr>
            <w:r w:rsidRPr="004816E0">
              <w:rPr>
                <w:b/>
              </w:rPr>
              <w:t>PLF</w:t>
            </w:r>
          </w:p>
        </w:tc>
        <w:bookmarkStart w:id="5" w:name="_GoBack"/>
        <w:bookmarkEnd w:id="5"/>
      </w:tr>
      <w:tr w:rsidR="00E651FD" w:rsidRPr="004816E0" w:rsidTr="00497D9C">
        <w:trPr>
          <w:trHeight w:val="145"/>
          <w:tblHeader/>
          <w:jc w:val="center"/>
        </w:trPr>
        <w:tc>
          <w:tcPr>
            <w:tcW w:w="2124" w:type="dxa"/>
            <w:vMerge/>
            <w:shd w:val="clear" w:color="auto" w:fill="auto"/>
            <w:vAlign w:val="center"/>
          </w:tcPr>
          <w:p w:rsidR="00231FB9" w:rsidRPr="004816E0" w:rsidRDefault="00231FB9" w:rsidP="00E42D52">
            <w:pPr>
              <w:pStyle w:val="NoSpacing"/>
              <w:widowControl w:val="0"/>
              <w:spacing w:before="0" w:beforeAutospacing="0" w:after="0" w:afterAutospacing="0"/>
              <w:jc w:val="center"/>
              <w:rPr>
                <w:b/>
              </w:rPr>
            </w:pPr>
          </w:p>
        </w:tc>
        <w:tc>
          <w:tcPr>
            <w:tcW w:w="1596" w:type="dxa"/>
            <w:vMerge/>
            <w:shd w:val="clear" w:color="auto" w:fill="auto"/>
            <w:vAlign w:val="center"/>
          </w:tcPr>
          <w:p w:rsidR="00231FB9" w:rsidRPr="004816E0" w:rsidRDefault="00231FB9" w:rsidP="00E42D52">
            <w:pPr>
              <w:pStyle w:val="NoSpacing"/>
              <w:widowControl w:val="0"/>
              <w:spacing w:before="0" w:beforeAutospacing="0" w:after="0" w:afterAutospacing="0"/>
              <w:jc w:val="center"/>
              <w:rPr>
                <w:b/>
              </w:rPr>
            </w:pPr>
          </w:p>
        </w:tc>
        <w:tc>
          <w:tcPr>
            <w:tcW w:w="1356" w:type="dxa"/>
            <w:shd w:val="clear" w:color="auto" w:fill="auto"/>
            <w:vAlign w:val="center"/>
          </w:tcPr>
          <w:p w:rsidR="00231FB9" w:rsidRPr="004816E0" w:rsidRDefault="00231FB9" w:rsidP="00E42D52">
            <w:pPr>
              <w:pStyle w:val="NoSpacing"/>
              <w:widowControl w:val="0"/>
              <w:spacing w:before="0" w:beforeAutospacing="0" w:after="0" w:afterAutospacing="0"/>
              <w:jc w:val="center"/>
              <w:rPr>
                <w:b/>
              </w:rPr>
            </w:pPr>
            <w:r w:rsidRPr="004816E0">
              <w:rPr>
                <w:b/>
              </w:rPr>
              <w:t>MU</w:t>
            </w:r>
          </w:p>
        </w:tc>
        <w:tc>
          <w:tcPr>
            <w:tcW w:w="1180" w:type="dxa"/>
            <w:shd w:val="clear" w:color="auto" w:fill="auto"/>
            <w:vAlign w:val="center"/>
          </w:tcPr>
          <w:p w:rsidR="00231FB9" w:rsidRPr="004816E0" w:rsidRDefault="00231FB9" w:rsidP="00E42D52">
            <w:pPr>
              <w:pStyle w:val="NoSpacing"/>
              <w:widowControl w:val="0"/>
              <w:spacing w:before="0" w:beforeAutospacing="0" w:after="0" w:afterAutospacing="0"/>
              <w:jc w:val="center"/>
              <w:rPr>
                <w:b/>
              </w:rPr>
            </w:pPr>
            <w:r w:rsidRPr="004816E0">
              <w:rPr>
                <w:b/>
              </w:rPr>
              <w:t>%</w:t>
            </w:r>
          </w:p>
        </w:tc>
        <w:tc>
          <w:tcPr>
            <w:tcW w:w="1463" w:type="dxa"/>
            <w:gridSpan w:val="2"/>
            <w:shd w:val="clear" w:color="auto" w:fill="auto"/>
            <w:vAlign w:val="center"/>
          </w:tcPr>
          <w:p w:rsidR="00231FB9" w:rsidRPr="004816E0" w:rsidRDefault="00231FB9" w:rsidP="00E42D52">
            <w:pPr>
              <w:pStyle w:val="NoSpacing"/>
              <w:widowControl w:val="0"/>
              <w:spacing w:before="0" w:beforeAutospacing="0" w:after="0" w:afterAutospacing="0"/>
              <w:jc w:val="center"/>
              <w:rPr>
                <w:b/>
              </w:rPr>
            </w:pPr>
            <w:r w:rsidRPr="004816E0">
              <w:rPr>
                <w:b/>
              </w:rPr>
              <w:t>MU</w:t>
            </w:r>
          </w:p>
        </w:tc>
        <w:tc>
          <w:tcPr>
            <w:tcW w:w="1238" w:type="dxa"/>
            <w:shd w:val="clear" w:color="auto" w:fill="auto"/>
            <w:vAlign w:val="center"/>
          </w:tcPr>
          <w:p w:rsidR="00231FB9" w:rsidRPr="004816E0" w:rsidRDefault="00231FB9" w:rsidP="00E42D52">
            <w:pPr>
              <w:pStyle w:val="NoSpacing"/>
              <w:widowControl w:val="0"/>
              <w:spacing w:before="0" w:beforeAutospacing="0" w:after="0" w:afterAutospacing="0"/>
              <w:jc w:val="center"/>
              <w:rPr>
                <w:b/>
              </w:rPr>
            </w:pPr>
            <w:r w:rsidRPr="004816E0">
              <w:rPr>
                <w:b/>
              </w:rPr>
              <w:t>%</w:t>
            </w:r>
          </w:p>
        </w:tc>
      </w:tr>
      <w:tr w:rsidR="00E651FD" w:rsidRPr="004816E0" w:rsidTr="00497D9C">
        <w:trPr>
          <w:trHeight w:val="290"/>
          <w:jc w:val="center"/>
        </w:trPr>
        <w:tc>
          <w:tcPr>
            <w:tcW w:w="2124" w:type="dxa"/>
            <w:shd w:val="clear" w:color="auto" w:fill="auto"/>
          </w:tcPr>
          <w:p w:rsidR="00231FB9" w:rsidRPr="004816E0" w:rsidRDefault="004A568E" w:rsidP="00E42D52">
            <w:pPr>
              <w:pStyle w:val="NoSpacing"/>
              <w:widowControl w:val="0"/>
              <w:spacing w:before="0" w:beforeAutospacing="0" w:after="0" w:afterAutospacing="0"/>
              <w:jc w:val="center"/>
            </w:pPr>
            <w:r w:rsidRPr="004816E0">
              <w:t>2016-17</w:t>
            </w:r>
          </w:p>
        </w:tc>
        <w:tc>
          <w:tcPr>
            <w:tcW w:w="1596" w:type="dxa"/>
            <w:shd w:val="clear" w:color="auto" w:fill="auto"/>
            <w:vAlign w:val="center"/>
          </w:tcPr>
          <w:p w:rsidR="00231FB9" w:rsidRPr="004816E0" w:rsidRDefault="00F70C1B" w:rsidP="00E42D52">
            <w:pPr>
              <w:pStyle w:val="NoSpacing"/>
              <w:widowControl w:val="0"/>
              <w:spacing w:before="0" w:beforeAutospacing="0" w:after="0" w:afterAutospacing="0"/>
              <w:jc w:val="center"/>
            </w:pPr>
            <w:r>
              <w:t>3234.88</w:t>
            </w:r>
          </w:p>
        </w:tc>
        <w:tc>
          <w:tcPr>
            <w:tcW w:w="1356" w:type="dxa"/>
            <w:shd w:val="clear" w:color="auto" w:fill="auto"/>
            <w:vAlign w:val="center"/>
          </w:tcPr>
          <w:p w:rsidR="00231FB9" w:rsidRPr="004816E0" w:rsidRDefault="00E013D0" w:rsidP="00E42D52">
            <w:pPr>
              <w:pStyle w:val="NoSpacing"/>
              <w:widowControl w:val="0"/>
              <w:spacing w:before="0" w:beforeAutospacing="0" w:after="0" w:afterAutospacing="0"/>
              <w:jc w:val="center"/>
            </w:pPr>
            <w:r w:rsidRPr="004816E0">
              <w:t>337.5</w:t>
            </w:r>
          </w:p>
        </w:tc>
        <w:tc>
          <w:tcPr>
            <w:tcW w:w="1180" w:type="dxa"/>
            <w:shd w:val="clear" w:color="auto" w:fill="auto"/>
            <w:vAlign w:val="center"/>
          </w:tcPr>
          <w:p w:rsidR="00231FB9" w:rsidRPr="004816E0" w:rsidRDefault="00D25095" w:rsidP="00E42D52">
            <w:pPr>
              <w:pStyle w:val="NoSpacing"/>
              <w:widowControl w:val="0"/>
              <w:spacing w:before="0" w:beforeAutospacing="0" w:after="0" w:afterAutospacing="0"/>
              <w:jc w:val="center"/>
            </w:pPr>
            <w:r w:rsidRPr="004816E0">
              <w:t>10.37%</w:t>
            </w:r>
          </w:p>
        </w:tc>
        <w:tc>
          <w:tcPr>
            <w:tcW w:w="1463" w:type="dxa"/>
            <w:gridSpan w:val="2"/>
            <w:shd w:val="clear" w:color="auto" w:fill="auto"/>
            <w:vAlign w:val="center"/>
          </w:tcPr>
          <w:p w:rsidR="00231FB9" w:rsidRPr="004816E0" w:rsidRDefault="00FD1597" w:rsidP="00E42D52">
            <w:pPr>
              <w:pStyle w:val="NoSpacing"/>
              <w:widowControl w:val="0"/>
              <w:spacing w:before="0" w:beforeAutospacing="0" w:after="0" w:afterAutospacing="0"/>
              <w:jc w:val="center"/>
            </w:pPr>
            <w:r w:rsidRPr="004816E0">
              <w:t>2891.11</w:t>
            </w:r>
          </w:p>
        </w:tc>
        <w:tc>
          <w:tcPr>
            <w:tcW w:w="1238" w:type="dxa"/>
            <w:shd w:val="clear" w:color="auto" w:fill="auto"/>
            <w:vAlign w:val="center"/>
          </w:tcPr>
          <w:p w:rsidR="00231FB9" w:rsidRPr="004816E0" w:rsidRDefault="00D03E8B" w:rsidP="00E42D52">
            <w:pPr>
              <w:pStyle w:val="NoSpacing"/>
              <w:widowControl w:val="0"/>
              <w:spacing w:before="0" w:beforeAutospacing="0" w:after="0" w:afterAutospacing="0"/>
              <w:jc w:val="center"/>
            </w:pPr>
            <w:r w:rsidRPr="004816E0">
              <w:t>87.92%</w:t>
            </w:r>
          </w:p>
        </w:tc>
      </w:tr>
      <w:tr w:rsidR="00736916" w:rsidRPr="004816E0" w:rsidTr="00497D9C">
        <w:trPr>
          <w:trHeight w:val="290"/>
          <w:jc w:val="center"/>
        </w:trPr>
        <w:tc>
          <w:tcPr>
            <w:tcW w:w="2124" w:type="dxa"/>
            <w:shd w:val="clear" w:color="auto" w:fill="auto"/>
          </w:tcPr>
          <w:p w:rsidR="004A26C5" w:rsidRPr="004816E0" w:rsidRDefault="004A26C5" w:rsidP="00775507">
            <w:pPr>
              <w:pStyle w:val="NoSpacing"/>
              <w:widowControl w:val="0"/>
              <w:spacing w:before="0" w:beforeAutospacing="0" w:after="0" w:afterAutospacing="0"/>
              <w:jc w:val="center"/>
            </w:pPr>
            <w:r w:rsidRPr="004816E0">
              <w:t xml:space="preserve">2017-18 </w:t>
            </w:r>
          </w:p>
        </w:tc>
        <w:tc>
          <w:tcPr>
            <w:tcW w:w="1596" w:type="dxa"/>
            <w:shd w:val="clear" w:color="auto" w:fill="auto"/>
          </w:tcPr>
          <w:p w:rsidR="004A26C5" w:rsidRPr="004816E0" w:rsidRDefault="00A619E7" w:rsidP="004A26C5">
            <w:pPr>
              <w:pStyle w:val="NoSpacing"/>
              <w:widowControl w:val="0"/>
              <w:spacing w:before="0" w:beforeAutospacing="0" w:after="0" w:afterAutospacing="0"/>
              <w:jc w:val="center"/>
            </w:pPr>
            <w:r>
              <w:t>2842.35</w:t>
            </w:r>
          </w:p>
        </w:tc>
        <w:tc>
          <w:tcPr>
            <w:tcW w:w="1356" w:type="dxa"/>
            <w:shd w:val="clear" w:color="auto" w:fill="auto"/>
          </w:tcPr>
          <w:p w:rsidR="004A26C5" w:rsidRPr="004816E0" w:rsidRDefault="00397976" w:rsidP="004A26C5">
            <w:pPr>
              <w:pStyle w:val="NoSpacing"/>
              <w:widowControl w:val="0"/>
              <w:spacing w:before="0" w:beforeAutospacing="0" w:after="0" w:afterAutospacing="0"/>
              <w:jc w:val="center"/>
            </w:pPr>
            <w:r>
              <w:t>315.33</w:t>
            </w:r>
          </w:p>
        </w:tc>
        <w:tc>
          <w:tcPr>
            <w:tcW w:w="1180" w:type="dxa"/>
            <w:shd w:val="clear" w:color="auto" w:fill="auto"/>
          </w:tcPr>
          <w:p w:rsidR="004A26C5" w:rsidRPr="004816E0" w:rsidRDefault="00397976" w:rsidP="004A26C5">
            <w:pPr>
              <w:pStyle w:val="NoSpacing"/>
              <w:widowControl w:val="0"/>
              <w:spacing w:before="0" w:beforeAutospacing="0" w:after="0" w:afterAutospacing="0"/>
              <w:jc w:val="center"/>
            </w:pPr>
            <w:r>
              <w:t>11.09%</w:t>
            </w:r>
          </w:p>
        </w:tc>
        <w:tc>
          <w:tcPr>
            <w:tcW w:w="1463" w:type="dxa"/>
            <w:gridSpan w:val="2"/>
            <w:shd w:val="clear" w:color="auto" w:fill="auto"/>
          </w:tcPr>
          <w:p w:rsidR="004A26C5" w:rsidRPr="004816E0" w:rsidRDefault="00397976" w:rsidP="004A26C5">
            <w:pPr>
              <w:pStyle w:val="NoSpacing"/>
              <w:widowControl w:val="0"/>
              <w:spacing w:before="0" w:beforeAutospacing="0" w:after="0" w:afterAutospacing="0"/>
              <w:jc w:val="center"/>
            </w:pPr>
            <w:r>
              <w:t>2511.80</w:t>
            </w:r>
          </w:p>
        </w:tc>
        <w:tc>
          <w:tcPr>
            <w:tcW w:w="1238" w:type="dxa"/>
            <w:shd w:val="clear" w:color="auto" w:fill="auto"/>
          </w:tcPr>
          <w:p w:rsidR="004A26C5" w:rsidRPr="004816E0" w:rsidRDefault="00296DDC" w:rsidP="004A26C5">
            <w:pPr>
              <w:pStyle w:val="NoSpacing"/>
              <w:widowControl w:val="0"/>
              <w:spacing w:before="0" w:beforeAutospacing="0" w:after="0" w:afterAutospacing="0"/>
              <w:jc w:val="center"/>
            </w:pPr>
            <w:r>
              <w:t>77.25%</w:t>
            </w:r>
          </w:p>
        </w:tc>
      </w:tr>
      <w:tr w:rsidR="00EF3076" w:rsidRPr="004816E0" w:rsidTr="00497D9C">
        <w:trPr>
          <w:trHeight w:val="290"/>
          <w:jc w:val="center"/>
        </w:trPr>
        <w:tc>
          <w:tcPr>
            <w:tcW w:w="2124" w:type="dxa"/>
            <w:shd w:val="clear" w:color="auto" w:fill="auto"/>
          </w:tcPr>
          <w:p w:rsidR="00EF3076" w:rsidRPr="004816E0" w:rsidRDefault="00EF3076" w:rsidP="00EF3076">
            <w:pPr>
              <w:pStyle w:val="NoSpacing"/>
              <w:widowControl w:val="0"/>
              <w:spacing w:before="0" w:beforeAutospacing="0" w:after="0" w:afterAutospacing="0"/>
              <w:jc w:val="center"/>
            </w:pPr>
            <w:r>
              <w:t>2018-19</w:t>
            </w:r>
          </w:p>
        </w:tc>
        <w:tc>
          <w:tcPr>
            <w:tcW w:w="1596" w:type="dxa"/>
            <w:shd w:val="clear" w:color="auto" w:fill="auto"/>
          </w:tcPr>
          <w:p w:rsidR="00EF3076" w:rsidRPr="004816E0" w:rsidRDefault="00397976" w:rsidP="00EF3076">
            <w:pPr>
              <w:pStyle w:val="NoSpacing"/>
              <w:widowControl w:val="0"/>
              <w:spacing w:before="0" w:beforeAutospacing="0" w:after="0" w:afterAutospacing="0"/>
              <w:jc w:val="center"/>
            </w:pPr>
            <w:r>
              <w:t>3085.45</w:t>
            </w:r>
          </w:p>
        </w:tc>
        <w:tc>
          <w:tcPr>
            <w:tcW w:w="1356" w:type="dxa"/>
            <w:shd w:val="clear" w:color="auto" w:fill="auto"/>
          </w:tcPr>
          <w:p w:rsidR="00EF3076" w:rsidRPr="004816E0" w:rsidRDefault="00497D9C" w:rsidP="00EF3076">
            <w:pPr>
              <w:pStyle w:val="NoSpacing"/>
              <w:widowControl w:val="0"/>
              <w:spacing w:before="0" w:beforeAutospacing="0" w:after="0" w:afterAutospacing="0"/>
              <w:jc w:val="center"/>
            </w:pPr>
            <w:r>
              <w:t>331.3</w:t>
            </w:r>
            <w:r w:rsidR="00AC274F">
              <w:t>5</w:t>
            </w:r>
          </w:p>
        </w:tc>
        <w:tc>
          <w:tcPr>
            <w:tcW w:w="1180" w:type="dxa"/>
            <w:shd w:val="clear" w:color="auto" w:fill="auto"/>
          </w:tcPr>
          <w:p w:rsidR="00EF3076" w:rsidRPr="004816E0" w:rsidRDefault="0091581F" w:rsidP="00EF3076">
            <w:pPr>
              <w:pStyle w:val="NoSpacing"/>
              <w:widowControl w:val="0"/>
              <w:spacing w:before="0" w:beforeAutospacing="0" w:after="0" w:afterAutospacing="0"/>
              <w:jc w:val="center"/>
            </w:pPr>
            <w:r>
              <w:t>10.74%</w:t>
            </w:r>
          </w:p>
        </w:tc>
        <w:tc>
          <w:tcPr>
            <w:tcW w:w="1463" w:type="dxa"/>
            <w:gridSpan w:val="2"/>
            <w:shd w:val="clear" w:color="auto" w:fill="auto"/>
          </w:tcPr>
          <w:p w:rsidR="00EF3076" w:rsidRPr="004816E0" w:rsidRDefault="00E91BFD" w:rsidP="00EF3076">
            <w:pPr>
              <w:pStyle w:val="NoSpacing"/>
              <w:widowControl w:val="0"/>
              <w:spacing w:before="0" w:beforeAutospacing="0" w:after="0" w:afterAutospacing="0"/>
              <w:jc w:val="center"/>
            </w:pPr>
            <w:r>
              <w:t>2743.11</w:t>
            </w:r>
          </w:p>
        </w:tc>
        <w:tc>
          <w:tcPr>
            <w:tcW w:w="1238" w:type="dxa"/>
            <w:shd w:val="clear" w:color="auto" w:fill="auto"/>
          </w:tcPr>
          <w:p w:rsidR="00EF3076" w:rsidRPr="004816E0" w:rsidRDefault="0091581F" w:rsidP="00EF3076">
            <w:pPr>
              <w:pStyle w:val="NoSpacing"/>
              <w:widowControl w:val="0"/>
              <w:spacing w:before="0" w:beforeAutospacing="0" w:after="0" w:afterAutospacing="0"/>
              <w:jc w:val="center"/>
            </w:pPr>
            <w:r>
              <w:t>83.86%</w:t>
            </w:r>
          </w:p>
        </w:tc>
      </w:tr>
      <w:tr w:rsidR="00497D9C" w:rsidRPr="004816E0" w:rsidTr="00497D9C">
        <w:trPr>
          <w:trHeight w:val="290"/>
          <w:jc w:val="center"/>
        </w:trPr>
        <w:tc>
          <w:tcPr>
            <w:tcW w:w="2124" w:type="dxa"/>
            <w:shd w:val="clear" w:color="auto" w:fill="auto"/>
          </w:tcPr>
          <w:p w:rsidR="00497D9C" w:rsidRDefault="00497D9C" w:rsidP="00497D9C">
            <w:pPr>
              <w:pStyle w:val="NoSpacing"/>
              <w:widowControl w:val="0"/>
              <w:spacing w:before="0" w:beforeAutospacing="0" w:after="0" w:afterAutospacing="0"/>
              <w:jc w:val="center"/>
            </w:pPr>
            <w:r>
              <w:t>2019-20</w:t>
            </w:r>
          </w:p>
          <w:p w:rsidR="00497D9C" w:rsidRPr="004816E0" w:rsidRDefault="00497D9C" w:rsidP="00497D9C">
            <w:pPr>
              <w:pStyle w:val="NoSpacing"/>
              <w:widowControl w:val="0"/>
              <w:spacing w:before="0" w:beforeAutospacing="0" w:after="0" w:afterAutospacing="0"/>
              <w:jc w:val="center"/>
            </w:pPr>
            <w:r>
              <w:t>(Till Nov. 2019)</w:t>
            </w:r>
          </w:p>
        </w:tc>
        <w:tc>
          <w:tcPr>
            <w:tcW w:w="1596" w:type="dxa"/>
            <w:shd w:val="clear" w:color="auto" w:fill="auto"/>
          </w:tcPr>
          <w:p w:rsidR="00497D9C" w:rsidRPr="004816E0" w:rsidRDefault="00497D9C" w:rsidP="00497D9C">
            <w:pPr>
              <w:pStyle w:val="NoSpacing"/>
              <w:widowControl w:val="0"/>
              <w:spacing w:before="0" w:beforeAutospacing="0" w:after="0" w:afterAutospacing="0"/>
              <w:jc w:val="center"/>
            </w:pPr>
            <w:r>
              <w:t>1788.33</w:t>
            </w:r>
          </w:p>
        </w:tc>
        <w:tc>
          <w:tcPr>
            <w:tcW w:w="1356" w:type="dxa"/>
            <w:shd w:val="clear" w:color="auto" w:fill="auto"/>
          </w:tcPr>
          <w:p w:rsidR="00497D9C" w:rsidRPr="004816E0" w:rsidRDefault="00497D9C" w:rsidP="00497D9C">
            <w:pPr>
              <w:pStyle w:val="NoSpacing"/>
              <w:widowControl w:val="0"/>
              <w:spacing w:before="0" w:beforeAutospacing="0" w:after="0" w:afterAutospacing="0"/>
              <w:jc w:val="center"/>
            </w:pPr>
            <w:r>
              <w:t>201.32</w:t>
            </w:r>
          </w:p>
        </w:tc>
        <w:tc>
          <w:tcPr>
            <w:tcW w:w="1180" w:type="dxa"/>
            <w:shd w:val="clear" w:color="auto" w:fill="auto"/>
          </w:tcPr>
          <w:p w:rsidR="00497D9C" w:rsidRPr="004816E0" w:rsidRDefault="00497D9C" w:rsidP="00497D9C">
            <w:pPr>
              <w:pStyle w:val="NoSpacing"/>
              <w:widowControl w:val="0"/>
              <w:spacing w:before="0" w:beforeAutospacing="0" w:after="0" w:afterAutospacing="0"/>
              <w:jc w:val="center"/>
            </w:pPr>
            <w:r>
              <w:t>11.26%</w:t>
            </w:r>
          </w:p>
        </w:tc>
        <w:tc>
          <w:tcPr>
            <w:tcW w:w="1463" w:type="dxa"/>
            <w:gridSpan w:val="2"/>
            <w:shd w:val="clear" w:color="auto" w:fill="auto"/>
          </w:tcPr>
          <w:p w:rsidR="00497D9C" w:rsidRPr="004816E0" w:rsidRDefault="00497D9C" w:rsidP="00497D9C">
            <w:pPr>
              <w:pStyle w:val="NoSpacing"/>
              <w:widowControl w:val="0"/>
              <w:spacing w:before="0" w:beforeAutospacing="0" w:after="0" w:afterAutospacing="0"/>
              <w:jc w:val="center"/>
            </w:pPr>
            <w:r>
              <w:t>1576.5</w:t>
            </w:r>
            <w:r w:rsidR="00B85327">
              <w:t>8</w:t>
            </w:r>
          </w:p>
        </w:tc>
        <w:tc>
          <w:tcPr>
            <w:tcW w:w="1238" w:type="dxa"/>
            <w:shd w:val="clear" w:color="auto" w:fill="auto"/>
          </w:tcPr>
          <w:p w:rsidR="00497D9C" w:rsidRPr="004816E0" w:rsidRDefault="00497D9C" w:rsidP="00497D9C">
            <w:pPr>
              <w:pStyle w:val="NoSpacing"/>
              <w:widowControl w:val="0"/>
              <w:spacing w:before="0" w:beforeAutospacing="0" w:after="0" w:afterAutospacing="0"/>
              <w:jc w:val="center"/>
            </w:pPr>
            <w:r>
              <w:t>72.71%</w:t>
            </w:r>
          </w:p>
        </w:tc>
      </w:tr>
      <w:tr w:rsidR="00497D9C" w:rsidRPr="004816E0" w:rsidTr="00497D9C">
        <w:trPr>
          <w:trHeight w:val="290"/>
          <w:jc w:val="center"/>
        </w:trPr>
        <w:tc>
          <w:tcPr>
            <w:tcW w:w="2124" w:type="dxa"/>
            <w:shd w:val="clear" w:color="auto" w:fill="auto"/>
          </w:tcPr>
          <w:p w:rsidR="00497D9C" w:rsidRDefault="00497D9C" w:rsidP="00497D9C">
            <w:pPr>
              <w:pStyle w:val="NoSpacing"/>
              <w:widowControl w:val="0"/>
              <w:spacing w:before="0" w:beforeAutospacing="0" w:after="0" w:afterAutospacing="0"/>
              <w:jc w:val="center"/>
            </w:pPr>
            <w:r>
              <w:t>2019-20</w:t>
            </w:r>
          </w:p>
          <w:p w:rsidR="00497D9C" w:rsidRDefault="00497D9C" w:rsidP="00497D9C">
            <w:pPr>
              <w:pStyle w:val="NoSpacing"/>
              <w:widowControl w:val="0"/>
              <w:spacing w:before="0" w:beforeAutospacing="0" w:after="0" w:afterAutospacing="0"/>
              <w:jc w:val="center"/>
            </w:pPr>
            <w:r>
              <w:t>(Estimated)</w:t>
            </w:r>
          </w:p>
        </w:tc>
        <w:tc>
          <w:tcPr>
            <w:tcW w:w="1596" w:type="dxa"/>
            <w:shd w:val="clear" w:color="auto" w:fill="auto"/>
          </w:tcPr>
          <w:p w:rsidR="00497D9C" w:rsidRPr="004816E0" w:rsidRDefault="00497D9C" w:rsidP="00497D9C">
            <w:pPr>
              <w:pStyle w:val="NoSpacing"/>
              <w:widowControl w:val="0"/>
              <w:spacing w:before="0" w:beforeAutospacing="0" w:after="0" w:afterAutospacing="0"/>
              <w:jc w:val="center"/>
            </w:pPr>
            <w:r>
              <w:t>2822.09</w:t>
            </w:r>
          </w:p>
        </w:tc>
        <w:tc>
          <w:tcPr>
            <w:tcW w:w="1356" w:type="dxa"/>
            <w:shd w:val="clear" w:color="auto" w:fill="auto"/>
          </w:tcPr>
          <w:p w:rsidR="00497D9C" w:rsidRPr="004816E0" w:rsidRDefault="00497D9C" w:rsidP="00497D9C">
            <w:pPr>
              <w:pStyle w:val="NoSpacing"/>
              <w:widowControl w:val="0"/>
              <w:spacing w:before="0" w:beforeAutospacing="0" w:after="0" w:afterAutospacing="0"/>
              <w:jc w:val="center"/>
            </w:pPr>
            <w:r>
              <w:t>306.58</w:t>
            </w:r>
          </w:p>
        </w:tc>
        <w:tc>
          <w:tcPr>
            <w:tcW w:w="1180" w:type="dxa"/>
            <w:shd w:val="clear" w:color="auto" w:fill="auto"/>
          </w:tcPr>
          <w:p w:rsidR="00497D9C" w:rsidRPr="004816E0" w:rsidRDefault="00497D9C" w:rsidP="00497D9C">
            <w:pPr>
              <w:pStyle w:val="NoSpacing"/>
              <w:widowControl w:val="0"/>
              <w:spacing w:before="0" w:beforeAutospacing="0" w:after="0" w:afterAutospacing="0"/>
              <w:jc w:val="center"/>
            </w:pPr>
            <w:r>
              <w:t>10.86</w:t>
            </w:r>
          </w:p>
        </w:tc>
        <w:tc>
          <w:tcPr>
            <w:tcW w:w="1463" w:type="dxa"/>
            <w:gridSpan w:val="2"/>
            <w:shd w:val="clear" w:color="auto" w:fill="auto"/>
          </w:tcPr>
          <w:p w:rsidR="00497D9C" w:rsidRPr="004816E0" w:rsidRDefault="00497D9C" w:rsidP="00497D9C">
            <w:pPr>
              <w:pStyle w:val="NoSpacing"/>
              <w:widowControl w:val="0"/>
              <w:spacing w:before="0" w:beforeAutospacing="0" w:after="0" w:afterAutospacing="0"/>
              <w:jc w:val="center"/>
            </w:pPr>
            <w:r>
              <w:t>2505.0</w:t>
            </w:r>
            <w:r w:rsidR="00B85327">
              <w:t>8</w:t>
            </w:r>
          </w:p>
        </w:tc>
        <w:tc>
          <w:tcPr>
            <w:tcW w:w="1238" w:type="dxa"/>
            <w:shd w:val="clear" w:color="auto" w:fill="auto"/>
          </w:tcPr>
          <w:p w:rsidR="00497D9C" w:rsidRPr="004816E0" w:rsidRDefault="00497D9C" w:rsidP="00497D9C">
            <w:pPr>
              <w:pStyle w:val="NoSpacing"/>
              <w:widowControl w:val="0"/>
              <w:spacing w:before="0" w:beforeAutospacing="0" w:after="0" w:afterAutospacing="0"/>
              <w:jc w:val="center"/>
            </w:pPr>
            <w:r>
              <w:t>76.49</w:t>
            </w:r>
            <w:r w:rsidR="00B85327">
              <w:t>%</w:t>
            </w:r>
          </w:p>
        </w:tc>
      </w:tr>
    </w:tbl>
    <w:p w:rsidR="008E1C0B" w:rsidRPr="001C5425" w:rsidRDefault="008E1C0B" w:rsidP="008E1C0B">
      <w:pPr>
        <w:pStyle w:val="NoSpacing"/>
        <w:widowControl w:val="0"/>
        <w:spacing w:before="0" w:beforeAutospacing="0" w:after="0" w:afterAutospacing="0" w:line="312" w:lineRule="auto"/>
        <w:jc w:val="both"/>
        <w:rPr>
          <w:i/>
        </w:rPr>
      </w:pPr>
      <w:r w:rsidRPr="001C5425">
        <w:rPr>
          <w:i/>
        </w:rPr>
        <w:t>* Excludes the Colony Consumption</w:t>
      </w:r>
    </w:p>
    <w:p w:rsidR="000F21B1" w:rsidRDefault="000F21B1" w:rsidP="000F21B1">
      <w:pPr>
        <w:pStyle w:val="NoSpacing"/>
        <w:widowControl w:val="0"/>
        <w:spacing w:before="0" w:beforeAutospacing="0" w:after="0" w:afterAutospacing="0" w:line="312" w:lineRule="auto"/>
        <w:jc w:val="both"/>
      </w:pPr>
    </w:p>
    <w:p w:rsidR="0042388A" w:rsidRDefault="0042388A" w:rsidP="000F21B1">
      <w:pPr>
        <w:pStyle w:val="NoSpacing"/>
        <w:widowControl w:val="0"/>
        <w:spacing w:before="0" w:beforeAutospacing="0" w:after="0" w:afterAutospacing="0" w:line="312" w:lineRule="auto"/>
        <w:jc w:val="both"/>
      </w:pPr>
    </w:p>
    <w:p w:rsidR="0042388A" w:rsidRDefault="0042388A" w:rsidP="000F21B1">
      <w:pPr>
        <w:pStyle w:val="NoSpacing"/>
        <w:widowControl w:val="0"/>
        <w:spacing w:before="0" w:beforeAutospacing="0" w:after="0" w:afterAutospacing="0" w:line="312" w:lineRule="auto"/>
        <w:jc w:val="both"/>
      </w:pPr>
    </w:p>
    <w:p w:rsidR="0042388A" w:rsidRDefault="0042388A" w:rsidP="000F21B1">
      <w:pPr>
        <w:pStyle w:val="NoSpacing"/>
        <w:widowControl w:val="0"/>
        <w:spacing w:before="0" w:beforeAutospacing="0" w:after="0" w:afterAutospacing="0" w:line="312" w:lineRule="auto"/>
        <w:jc w:val="both"/>
      </w:pPr>
    </w:p>
    <w:p w:rsidR="003851C5" w:rsidRDefault="003851C5" w:rsidP="003851C5">
      <w:pPr>
        <w:pStyle w:val="ListParagraph"/>
        <w:keepNext w:val="0"/>
        <w:widowControl w:val="0"/>
        <w:numPr>
          <w:ilvl w:val="0"/>
          <w:numId w:val="7"/>
        </w:numPr>
        <w:spacing w:line="312" w:lineRule="auto"/>
        <w:ind w:left="567" w:hanging="567"/>
        <w:rPr>
          <w:b/>
          <w:i/>
          <w:szCs w:val="24"/>
        </w:rPr>
      </w:pPr>
      <w:r>
        <w:rPr>
          <w:b/>
          <w:i/>
          <w:szCs w:val="24"/>
        </w:rPr>
        <w:lastRenderedPageBreak/>
        <w:t xml:space="preserve">OPGC may submit the Taxable Income, Tax paid and actual tax assessed by the department during </w:t>
      </w:r>
      <w:r w:rsidR="00956194">
        <w:rPr>
          <w:b/>
          <w:i/>
          <w:szCs w:val="24"/>
        </w:rPr>
        <w:t>the following period</w:t>
      </w:r>
      <w:r w:rsidR="00DE1151">
        <w:rPr>
          <w:b/>
          <w:i/>
          <w:szCs w:val="24"/>
        </w:rPr>
        <w:t xml:space="preserve"> </w:t>
      </w:r>
      <w:r w:rsidR="00956194">
        <w:rPr>
          <w:b/>
          <w:i/>
          <w:szCs w:val="24"/>
        </w:rPr>
        <w:t>in</w:t>
      </w:r>
      <w:r>
        <w:rPr>
          <w:b/>
          <w:i/>
          <w:szCs w:val="24"/>
        </w:rPr>
        <w:t xml:space="preserve"> the format</w:t>
      </w:r>
      <w:r w:rsidR="00956194">
        <w:rPr>
          <w:b/>
          <w:i/>
          <w:szCs w:val="24"/>
        </w:rPr>
        <w:t xml:space="preserve"> given below</w:t>
      </w:r>
      <w:r w:rsidR="00062BA2">
        <w:rPr>
          <w:b/>
          <w:i/>
          <w:szCs w:val="24"/>
        </w:rPr>
        <w:t>:</w:t>
      </w:r>
    </w:p>
    <w:p w:rsidR="003851C5" w:rsidRDefault="003851C5" w:rsidP="003851C5">
      <w:pPr>
        <w:widowControl w:val="0"/>
        <w:spacing w:line="312" w:lineRule="auto"/>
        <w:rPr>
          <w:b/>
          <w:szCs w:val="24"/>
        </w:rPr>
      </w:pPr>
    </w:p>
    <w:p w:rsidR="003851C5" w:rsidRPr="00C917C6" w:rsidRDefault="003851C5" w:rsidP="003851C5">
      <w:pPr>
        <w:pStyle w:val="NoSpacing"/>
        <w:widowControl w:val="0"/>
        <w:spacing w:before="0" w:beforeAutospacing="0" w:after="0" w:afterAutospacing="0"/>
        <w:ind w:firstLine="567"/>
        <w:rPr>
          <w:b/>
        </w:rPr>
      </w:pPr>
      <w:r w:rsidRPr="00C917C6">
        <w:rPr>
          <w:b/>
        </w:rPr>
        <w:t>OPGC’s submissions</w:t>
      </w:r>
      <w:r>
        <w:rPr>
          <w:b/>
        </w:rPr>
        <w:t>:</w:t>
      </w:r>
    </w:p>
    <w:p w:rsidR="009B1498" w:rsidRDefault="003851C5" w:rsidP="003851C5">
      <w:pPr>
        <w:pStyle w:val="NoSpacing"/>
        <w:widowControl w:val="0"/>
        <w:spacing w:before="0" w:beforeAutospacing="0" w:after="0" w:afterAutospacing="0" w:line="312" w:lineRule="auto"/>
        <w:ind w:left="567"/>
        <w:jc w:val="both"/>
      </w:pPr>
      <w:r>
        <w:t xml:space="preserve">The </w:t>
      </w:r>
      <w:r w:rsidR="00062BA2">
        <w:t>information sought by the Hon’ble Commission</w:t>
      </w:r>
      <w:r>
        <w:t xml:space="preserve"> is as under:</w:t>
      </w:r>
    </w:p>
    <w:p w:rsidR="00062BA2" w:rsidRDefault="00062BA2" w:rsidP="00325BD9">
      <w:pPr>
        <w:pStyle w:val="NoSpacing"/>
        <w:widowControl w:val="0"/>
        <w:spacing w:before="0" w:beforeAutospacing="0" w:after="0" w:afterAutospacing="0" w:line="312" w:lineRule="auto"/>
        <w:jc w:val="both"/>
      </w:pPr>
    </w:p>
    <w:p w:rsidR="0000297E" w:rsidRDefault="0000297E" w:rsidP="0000297E">
      <w:pPr>
        <w:pStyle w:val="Caption"/>
        <w:keepNext/>
      </w:pPr>
      <w:r>
        <w:t xml:space="preserve">Table </w:t>
      </w:r>
      <w:r w:rsidR="00E36A6A">
        <w:fldChar w:fldCharType="begin"/>
      </w:r>
      <w:r>
        <w:instrText xml:space="preserve"> SEQ Table \* ARABIC </w:instrText>
      </w:r>
      <w:r w:rsidR="00E36A6A">
        <w:fldChar w:fldCharType="separate"/>
      </w:r>
      <w:r w:rsidR="00F17E94">
        <w:rPr>
          <w:noProof/>
        </w:rPr>
        <w:t>9</w:t>
      </w:r>
      <w:r w:rsidR="00E36A6A">
        <w:fldChar w:fldCharType="end"/>
      </w:r>
      <w:r>
        <w:t xml:space="preserve">: Taxable Income, Tax paid and actual </w:t>
      </w:r>
      <w:r w:rsidR="00514E14">
        <w:t>tax assessed (Rs.</w:t>
      </w:r>
      <w:r w:rsidR="0067513C">
        <w:t xml:space="preserve"> Crore</w:t>
      </w:r>
      <w:r w:rsidR="00514E14">
        <w:t>)</w:t>
      </w:r>
    </w:p>
    <w:tbl>
      <w:tblPr>
        <w:tblStyle w:val="TableGrid"/>
        <w:tblW w:w="9052" w:type="dxa"/>
        <w:jc w:val="center"/>
        <w:tblLook w:val="04A0"/>
      </w:tblPr>
      <w:tblGrid>
        <w:gridCol w:w="1390"/>
        <w:gridCol w:w="1390"/>
        <w:gridCol w:w="1776"/>
        <w:gridCol w:w="931"/>
        <w:gridCol w:w="1776"/>
        <w:gridCol w:w="1789"/>
      </w:tblGrid>
      <w:tr w:rsidR="00187BF8" w:rsidRPr="00187BF8" w:rsidTr="00497D9C">
        <w:trPr>
          <w:tblHeader/>
          <w:jc w:val="center"/>
        </w:trPr>
        <w:tc>
          <w:tcPr>
            <w:tcW w:w="1390" w:type="dxa"/>
            <w:vMerge w:val="restart"/>
            <w:shd w:val="clear" w:color="auto" w:fill="auto"/>
            <w:vAlign w:val="center"/>
          </w:tcPr>
          <w:p w:rsidR="00325BD9" w:rsidRPr="00187BF8" w:rsidRDefault="00325BD9" w:rsidP="00E42D52">
            <w:pPr>
              <w:pStyle w:val="NoSpacing"/>
              <w:jc w:val="center"/>
              <w:rPr>
                <w:b/>
              </w:rPr>
            </w:pPr>
            <w:r w:rsidRPr="00187BF8">
              <w:rPr>
                <w:b/>
              </w:rPr>
              <w:t>Assessment Year</w:t>
            </w:r>
          </w:p>
        </w:tc>
        <w:tc>
          <w:tcPr>
            <w:tcW w:w="4097" w:type="dxa"/>
            <w:gridSpan w:val="3"/>
            <w:shd w:val="clear" w:color="auto" w:fill="auto"/>
            <w:vAlign w:val="center"/>
          </w:tcPr>
          <w:p w:rsidR="00325BD9" w:rsidRPr="00187BF8" w:rsidRDefault="00325BD9" w:rsidP="00E42D52">
            <w:pPr>
              <w:pStyle w:val="NoSpacing"/>
              <w:jc w:val="center"/>
              <w:rPr>
                <w:b/>
              </w:rPr>
            </w:pPr>
            <w:r w:rsidRPr="00187BF8">
              <w:rPr>
                <w:b/>
              </w:rPr>
              <w:t>Taxable Income</w:t>
            </w:r>
          </w:p>
        </w:tc>
        <w:tc>
          <w:tcPr>
            <w:tcW w:w="1776" w:type="dxa"/>
            <w:vMerge w:val="restart"/>
            <w:shd w:val="clear" w:color="auto" w:fill="auto"/>
            <w:vAlign w:val="center"/>
          </w:tcPr>
          <w:p w:rsidR="00325BD9" w:rsidRPr="00187BF8" w:rsidRDefault="00325BD9" w:rsidP="00E42D52">
            <w:pPr>
              <w:pStyle w:val="NoSpacing"/>
              <w:jc w:val="center"/>
              <w:rPr>
                <w:b/>
              </w:rPr>
            </w:pPr>
            <w:r w:rsidRPr="00187BF8">
              <w:rPr>
                <w:b/>
              </w:rPr>
              <w:t>Total Amounts of Tax Paid to Income Tax department</w:t>
            </w:r>
          </w:p>
        </w:tc>
        <w:tc>
          <w:tcPr>
            <w:tcW w:w="1789" w:type="dxa"/>
            <w:vMerge w:val="restart"/>
            <w:shd w:val="clear" w:color="auto" w:fill="auto"/>
            <w:vAlign w:val="center"/>
          </w:tcPr>
          <w:p w:rsidR="00325BD9" w:rsidRPr="00187BF8" w:rsidRDefault="00325BD9" w:rsidP="00E42D52">
            <w:pPr>
              <w:pStyle w:val="NoSpacing"/>
              <w:jc w:val="center"/>
              <w:rPr>
                <w:b/>
              </w:rPr>
            </w:pPr>
            <w:r w:rsidRPr="00187BF8">
              <w:rPr>
                <w:b/>
              </w:rPr>
              <w:t>Actual amounts of Tax Assessed by Department</w:t>
            </w:r>
          </w:p>
        </w:tc>
      </w:tr>
      <w:tr w:rsidR="00187BF8" w:rsidRPr="00187BF8" w:rsidTr="00497D9C">
        <w:trPr>
          <w:jc w:val="center"/>
        </w:trPr>
        <w:tc>
          <w:tcPr>
            <w:tcW w:w="1390" w:type="dxa"/>
            <w:vMerge/>
            <w:shd w:val="clear" w:color="auto" w:fill="auto"/>
            <w:vAlign w:val="center"/>
          </w:tcPr>
          <w:p w:rsidR="00325BD9" w:rsidRPr="00187BF8" w:rsidRDefault="00325BD9" w:rsidP="00E42D52">
            <w:pPr>
              <w:pStyle w:val="NoSpacing"/>
              <w:jc w:val="center"/>
            </w:pPr>
          </w:p>
        </w:tc>
        <w:tc>
          <w:tcPr>
            <w:tcW w:w="1390" w:type="dxa"/>
            <w:shd w:val="clear" w:color="auto" w:fill="auto"/>
            <w:vAlign w:val="center"/>
          </w:tcPr>
          <w:p w:rsidR="00325BD9" w:rsidRPr="00187BF8" w:rsidRDefault="00325BD9" w:rsidP="00E42D52">
            <w:pPr>
              <w:pStyle w:val="NoSpacing"/>
              <w:jc w:val="center"/>
              <w:rPr>
                <w:b/>
              </w:rPr>
            </w:pPr>
            <w:r w:rsidRPr="00187BF8">
              <w:rPr>
                <w:b/>
              </w:rPr>
              <w:t>Generation</w:t>
            </w:r>
          </w:p>
        </w:tc>
        <w:tc>
          <w:tcPr>
            <w:tcW w:w="1776" w:type="dxa"/>
            <w:shd w:val="clear" w:color="auto" w:fill="auto"/>
            <w:vAlign w:val="center"/>
          </w:tcPr>
          <w:p w:rsidR="00325BD9" w:rsidRPr="00187BF8" w:rsidRDefault="00325BD9" w:rsidP="00E42D52">
            <w:pPr>
              <w:pStyle w:val="NoSpacing"/>
              <w:jc w:val="center"/>
              <w:rPr>
                <w:b/>
              </w:rPr>
            </w:pPr>
            <w:r w:rsidRPr="00187BF8">
              <w:rPr>
                <w:b/>
              </w:rPr>
              <w:t>Non-generation</w:t>
            </w:r>
          </w:p>
        </w:tc>
        <w:tc>
          <w:tcPr>
            <w:tcW w:w="931" w:type="dxa"/>
            <w:shd w:val="clear" w:color="auto" w:fill="auto"/>
            <w:vAlign w:val="center"/>
          </w:tcPr>
          <w:p w:rsidR="00325BD9" w:rsidRPr="00187BF8" w:rsidRDefault="00325BD9" w:rsidP="00E42D52">
            <w:pPr>
              <w:pStyle w:val="NoSpacing"/>
              <w:jc w:val="center"/>
              <w:rPr>
                <w:b/>
              </w:rPr>
            </w:pPr>
            <w:r w:rsidRPr="00187BF8">
              <w:rPr>
                <w:b/>
              </w:rPr>
              <w:t>Total</w:t>
            </w:r>
          </w:p>
        </w:tc>
        <w:tc>
          <w:tcPr>
            <w:tcW w:w="1776" w:type="dxa"/>
            <w:vMerge/>
            <w:shd w:val="clear" w:color="auto" w:fill="auto"/>
            <w:vAlign w:val="center"/>
          </w:tcPr>
          <w:p w:rsidR="00325BD9" w:rsidRPr="00187BF8" w:rsidRDefault="00325BD9" w:rsidP="00E42D52">
            <w:pPr>
              <w:pStyle w:val="NoSpacing"/>
            </w:pPr>
          </w:p>
        </w:tc>
        <w:tc>
          <w:tcPr>
            <w:tcW w:w="1789" w:type="dxa"/>
            <w:vMerge/>
            <w:shd w:val="clear" w:color="auto" w:fill="auto"/>
            <w:vAlign w:val="center"/>
          </w:tcPr>
          <w:p w:rsidR="00325BD9" w:rsidRPr="00187BF8" w:rsidRDefault="00325BD9" w:rsidP="00E42D52">
            <w:pPr>
              <w:pStyle w:val="NoSpacing"/>
            </w:pPr>
          </w:p>
        </w:tc>
      </w:tr>
      <w:tr w:rsidR="00187BF8" w:rsidRPr="00187BF8" w:rsidTr="00497D9C">
        <w:trPr>
          <w:jc w:val="center"/>
        </w:trPr>
        <w:tc>
          <w:tcPr>
            <w:tcW w:w="1390" w:type="dxa"/>
            <w:shd w:val="clear" w:color="auto" w:fill="auto"/>
            <w:vAlign w:val="center"/>
          </w:tcPr>
          <w:p w:rsidR="007C4DB8" w:rsidRPr="00187BF8" w:rsidRDefault="007C4DB8" w:rsidP="007C4DB8">
            <w:pPr>
              <w:pStyle w:val="NoSpacing"/>
              <w:spacing w:before="0" w:beforeAutospacing="0" w:after="0" w:afterAutospacing="0"/>
              <w:jc w:val="center"/>
            </w:pPr>
            <w:r w:rsidRPr="00187BF8">
              <w:t>2016-17</w:t>
            </w:r>
          </w:p>
        </w:tc>
        <w:tc>
          <w:tcPr>
            <w:tcW w:w="1390" w:type="dxa"/>
            <w:shd w:val="clear" w:color="auto" w:fill="auto"/>
            <w:vAlign w:val="center"/>
          </w:tcPr>
          <w:p w:rsidR="007C4DB8" w:rsidRPr="00187BF8" w:rsidRDefault="008802BB" w:rsidP="00187BF8">
            <w:pPr>
              <w:pStyle w:val="NoSpacing"/>
              <w:spacing w:before="0" w:beforeAutospacing="0" w:after="0" w:afterAutospacing="0"/>
              <w:jc w:val="center"/>
            </w:pPr>
            <w:r>
              <w:t>123.40</w:t>
            </w:r>
          </w:p>
        </w:tc>
        <w:tc>
          <w:tcPr>
            <w:tcW w:w="1776" w:type="dxa"/>
            <w:shd w:val="clear" w:color="auto" w:fill="auto"/>
            <w:vAlign w:val="center"/>
          </w:tcPr>
          <w:p w:rsidR="007C4DB8" w:rsidRPr="00187BF8" w:rsidRDefault="008802BB" w:rsidP="00187BF8">
            <w:pPr>
              <w:pStyle w:val="NoSpacing"/>
              <w:spacing w:before="0" w:beforeAutospacing="0" w:after="0" w:afterAutospacing="0"/>
              <w:jc w:val="center"/>
            </w:pPr>
            <w:r>
              <w:t>78.42</w:t>
            </w:r>
          </w:p>
        </w:tc>
        <w:tc>
          <w:tcPr>
            <w:tcW w:w="931" w:type="dxa"/>
            <w:shd w:val="clear" w:color="auto" w:fill="auto"/>
            <w:vAlign w:val="center"/>
          </w:tcPr>
          <w:p w:rsidR="007C4DB8" w:rsidRPr="00187BF8" w:rsidRDefault="008802BB" w:rsidP="00187BF8">
            <w:pPr>
              <w:pStyle w:val="NoSpacing"/>
              <w:spacing w:before="0" w:beforeAutospacing="0" w:after="0" w:afterAutospacing="0"/>
              <w:jc w:val="center"/>
            </w:pPr>
            <w:r>
              <w:t>201.82</w:t>
            </w:r>
          </w:p>
        </w:tc>
        <w:tc>
          <w:tcPr>
            <w:tcW w:w="1776" w:type="dxa"/>
            <w:shd w:val="clear" w:color="auto" w:fill="auto"/>
            <w:vAlign w:val="center"/>
          </w:tcPr>
          <w:p w:rsidR="007C4DB8" w:rsidRPr="00187BF8" w:rsidRDefault="008802BB" w:rsidP="00187BF8">
            <w:pPr>
              <w:pStyle w:val="NoSpacing"/>
              <w:spacing w:before="0" w:beforeAutospacing="0" w:after="0" w:afterAutospacing="0"/>
              <w:jc w:val="center"/>
            </w:pPr>
            <w:r>
              <w:t>73.48</w:t>
            </w:r>
          </w:p>
        </w:tc>
        <w:tc>
          <w:tcPr>
            <w:tcW w:w="1789" w:type="dxa"/>
            <w:shd w:val="clear" w:color="auto" w:fill="auto"/>
            <w:vAlign w:val="center"/>
          </w:tcPr>
          <w:p w:rsidR="007C4DB8" w:rsidRPr="0043139F" w:rsidRDefault="007634A7" w:rsidP="00187BF8">
            <w:pPr>
              <w:pStyle w:val="NoSpacing"/>
              <w:spacing w:before="0" w:beforeAutospacing="0" w:after="0" w:afterAutospacing="0"/>
              <w:jc w:val="center"/>
            </w:pPr>
            <w:r w:rsidRPr="0043139F">
              <w:t>70.30</w:t>
            </w:r>
          </w:p>
        </w:tc>
      </w:tr>
      <w:tr w:rsidR="007634A7" w:rsidRPr="00187BF8" w:rsidTr="00497D9C">
        <w:trPr>
          <w:jc w:val="center"/>
        </w:trPr>
        <w:tc>
          <w:tcPr>
            <w:tcW w:w="1390" w:type="dxa"/>
            <w:shd w:val="clear" w:color="auto" w:fill="auto"/>
            <w:vAlign w:val="center"/>
          </w:tcPr>
          <w:p w:rsidR="007634A7" w:rsidRPr="00187BF8" w:rsidRDefault="007634A7" w:rsidP="007634A7">
            <w:pPr>
              <w:pStyle w:val="NoSpacing"/>
              <w:spacing w:before="0" w:beforeAutospacing="0" w:after="0" w:afterAutospacing="0"/>
              <w:jc w:val="center"/>
            </w:pPr>
            <w:r w:rsidRPr="00187BF8">
              <w:t>2017-18</w:t>
            </w:r>
          </w:p>
        </w:tc>
        <w:tc>
          <w:tcPr>
            <w:tcW w:w="1390" w:type="dxa"/>
            <w:shd w:val="clear" w:color="auto" w:fill="auto"/>
            <w:vAlign w:val="center"/>
          </w:tcPr>
          <w:p w:rsidR="007634A7" w:rsidRPr="0043139F" w:rsidRDefault="007634A7" w:rsidP="007634A7">
            <w:pPr>
              <w:pStyle w:val="NoSpacing"/>
              <w:spacing w:before="0" w:beforeAutospacing="0" w:after="0" w:afterAutospacing="0"/>
              <w:jc w:val="center"/>
            </w:pPr>
            <w:r w:rsidRPr="0043139F">
              <w:t>85.52</w:t>
            </w:r>
          </w:p>
        </w:tc>
        <w:tc>
          <w:tcPr>
            <w:tcW w:w="1776" w:type="dxa"/>
            <w:shd w:val="clear" w:color="auto" w:fill="auto"/>
            <w:vAlign w:val="center"/>
          </w:tcPr>
          <w:p w:rsidR="007634A7" w:rsidRPr="0043139F" w:rsidRDefault="007634A7" w:rsidP="007634A7">
            <w:pPr>
              <w:pStyle w:val="NoSpacing"/>
              <w:spacing w:before="0" w:beforeAutospacing="0" w:after="0" w:afterAutospacing="0"/>
              <w:jc w:val="center"/>
            </w:pPr>
            <w:r w:rsidRPr="0043139F">
              <w:t>36.31</w:t>
            </w:r>
          </w:p>
        </w:tc>
        <w:tc>
          <w:tcPr>
            <w:tcW w:w="931" w:type="dxa"/>
            <w:shd w:val="clear" w:color="auto" w:fill="auto"/>
            <w:vAlign w:val="center"/>
          </w:tcPr>
          <w:p w:rsidR="007634A7" w:rsidRPr="0043139F" w:rsidRDefault="007634A7" w:rsidP="007634A7">
            <w:pPr>
              <w:pStyle w:val="NoSpacing"/>
              <w:spacing w:before="0" w:beforeAutospacing="0" w:after="0" w:afterAutospacing="0"/>
              <w:jc w:val="center"/>
            </w:pPr>
            <w:r w:rsidRPr="0043139F">
              <w:t>121.83</w:t>
            </w:r>
          </w:p>
        </w:tc>
        <w:tc>
          <w:tcPr>
            <w:tcW w:w="1776" w:type="dxa"/>
            <w:shd w:val="clear" w:color="auto" w:fill="auto"/>
            <w:vAlign w:val="center"/>
          </w:tcPr>
          <w:p w:rsidR="007634A7" w:rsidRPr="0043139F" w:rsidRDefault="007634A7" w:rsidP="007634A7">
            <w:pPr>
              <w:pStyle w:val="NoSpacing"/>
              <w:spacing w:before="0" w:beforeAutospacing="0" w:after="0" w:afterAutospacing="0"/>
              <w:jc w:val="center"/>
            </w:pPr>
            <w:r w:rsidRPr="0043139F">
              <w:t>42.92</w:t>
            </w:r>
          </w:p>
        </w:tc>
        <w:tc>
          <w:tcPr>
            <w:tcW w:w="1789" w:type="dxa"/>
            <w:shd w:val="clear" w:color="auto" w:fill="auto"/>
            <w:vAlign w:val="center"/>
          </w:tcPr>
          <w:p w:rsidR="007634A7" w:rsidRPr="0043139F" w:rsidRDefault="0043139F" w:rsidP="007634A7">
            <w:pPr>
              <w:pStyle w:val="NoSpacing"/>
              <w:spacing w:before="0" w:beforeAutospacing="0" w:after="0" w:afterAutospacing="0"/>
              <w:jc w:val="center"/>
            </w:pPr>
            <w:r w:rsidRPr="0043139F">
              <w:t>44.20</w:t>
            </w:r>
          </w:p>
        </w:tc>
      </w:tr>
      <w:tr w:rsidR="007634A7" w:rsidRPr="00187BF8" w:rsidTr="00497D9C">
        <w:trPr>
          <w:jc w:val="center"/>
        </w:trPr>
        <w:tc>
          <w:tcPr>
            <w:tcW w:w="1390" w:type="dxa"/>
            <w:shd w:val="clear" w:color="auto" w:fill="auto"/>
            <w:vAlign w:val="center"/>
          </w:tcPr>
          <w:p w:rsidR="007634A7" w:rsidRPr="00187BF8" w:rsidRDefault="007634A7" w:rsidP="007634A7">
            <w:pPr>
              <w:pStyle w:val="NoSpacing"/>
              <w:spacing w:before="0" w:beforeAutospacing="0" w:after="0" w:afterAutospacing="0"/>
              <w:jc w:val="center"/>
            </w:pPr>
            <w:r>
              <w:t>2018-19</w:t>
            </w:r>
          </w:p>
        </w:tc>
        <w:tc>
          <w:tcPr>
            <w:tcW w:w="1390" w:type="dxa"/>
            <w:shd w:val="clear" w:color="auto" w:fill="auto"/>
            <w:vAlign w:val="center"/>
          </w:tcPr>
          <w:p w:rsidR="007634A7" w:rsidRPr="0043139F" w:rsidRDefault="00B01822" w:rsidP="00B22770">
            <w:pPr>
              <w:pStyle w:val="NoSpacing"/>
              <w:spacing w:before="0" w:beforeAutospacing="0" w:after="0" w:afterAutospacing="0"/>
              <w:jc w:val="center"/>
            </w:pPr>
            <w:r>
              <w:t>-1.34</w:t>
            </w:r>
          </w:p>
        </w:tc>
        <w:tc>
          <w:tcPr>
            <w:tcW w:w="1776" w:type="dxa"/>
            <w:shd w:val="clear" w:color="auto" w:fill="auto"/>
            <w:vAlign w:val="center"/>
          </w:tcPr>
          <w:p w:rsidR="007634A7" w:rsidRPr="0043139F" w:rsidRDefault="00B01822" w:rsidP="007634A7">
            <w:pPr>
              <w:pStyle w:val="NoSpacing"/>
              <w:spacing w:before="0" w:beforeAutospacing="0" w:after="0" w:afterAutospacing="0"/>
              <w:jc w:val="center"/>
            </w:pPr>
            <w:r>
              <w:t xml:space="preserve"> 12.91</w:t>
            </w:r>
          </w:p>
        </w:tc>
        <w:tc>
          <w:tcPr>
            <w:tcW w:w="931" w:type="dxa"/>
            <w:shd w:val="clear" w:color="auto" w:fill="auto"/>
            <w:vAlign w:val="center"/>
          </w:tcPr>
          <w:p w:rsidR="007634A7" w:rsidRPr="0043139F" w:rsidRDefault="00D42E8D" w:rsidP="007634A7">
            <w:pPr>
              <w:pStyle w:val="NoSpacing"/>
              <w:spacing w:before="0" w:beforeAutospacing="0" w:after="0" w:afterAutospacing="0"/>
              <w:jc w:val="center"/>
            </w:pPr>
            <w:r w:rsidRPr="0043139F">
              <w:t>11.57</w:t>
            </w:r>
          </w:p>
        </w:tc>
        <w:tc>
          <w:tcPr>
            <w:tcW w:w="1776" w:type="dxa"/>
            <w:shd w:val="clear" w:color="auto" w:fill="auto"/>
            <w:vAlign w:val="center"/>
          </w:tcPr>
          <w:p w:rsidR="007634A7" w:rsidRPr="0043139F" w:rsidRDefault="0043139F" w:rsidP="007634A7">
            <w:pPr>
              <w:pStyle w:val="NoSpacing"/>
              <w:spacing w:before="0" w:beforeAutospacing="0" w:after="0" w:afterAutospacing="0"/>
              <w:jc w:val="center"/>
            </w:pPr>
            <w:r>
              <w:t>11.11</w:t>
            </w:r>
          </w:p>
        </w:tc>
        <w:tc>
          <w:tcPr>
            <w:tcW w:w="1789" w:type="dxa"/>
            <w:shd w:val="clear" w:color="auto" w:fill="auto"/>
            <w:vAlign w:val="center"/>
          </w:tcPr>
          <w:p w:rsidR="007634A7" w:rsidRPr="0043139F" w:rsidRDefault="008E0DB9" w:rsidP="007634A7">
            <w:pPr>
              <w:pStyle w:val="NoSpacing"/>
              <w:spacing w:before="0" w:beforeAutospacing="0" w:after="0" w:afterAutospacing="0"/>
              <w:jc w:val="center"/>
            </w:pPr>
            <w:r>
              <w:t>Assessment Not Compl</w:t>
            </w:r>
            <w:r w:rsidR="00B01822">
              <w:t>e</w:t>
            </w:r>
            <w:r>
              <w:t>ted</w:t>
            </w:r>
          </w:p>
        </w:tc>
      </w:tr>
      <w:tr w:rsidR="007B7413" w:rsidRPr="00187BF8" w:rsidTr="00497D9C">
        <w:trPr>
          <w:jc w:val="center"/>
        </w:trPr>
        <w:tc>
          <w:tcPr>
            <w:tcW w:w="1390" w:type="dxa"/>
            <w:shd w:val="clear" w:color="auto" w:fill="auto"/>
            <w:vAlign w:val="center"/>
          </w:tcPr>
          <w:p w:rsidR="007B7413" w:rsidRDefault="007B7413" w:rsidP="007634A7">
            <w:pPr>
              <w:pStyle w:val="NoSpacing"/>
              <w:spacing w:before="0" w:beforeAutospacing="0" w:after="0" w:afterAutospacing="0"/>
              <w:jc w:val="center"/>
            </w:pPr>
            <w:r>
              <w:t>2019-20</w:t>
            </w:r>
          </w:p>
        </w:tc>
        <w:tc>
          <w:tcPr>
            <w:tcW w:w="1390" w:type="dxa"/>
            <w:shd w:val="clear" w:color="auto" w:fill="auto"/>
            <w:vAlign w:val="center"/>
          </w:tcPr>
          <w:p w:rsidR="007B7413" w:rsidRPr="0043139F" w:rsidRDefault="004956C4" w:rsidP="007634A7">
            <w:pPr>
              <w:pStyle w:val="NoSpacing"/>
              <w:spacing w:before="0" w:beforeAutospacing="0" w:after="0" w:afterAutospacing="0"/>
              <w:jc w:val="center"/>
            </w:pPr>
            <w:r>
              <w:t xml:space="preserve"> 247.19</w:t>
            </w:r>
          </w:p>
        </w:tc>
        <w:tc>
          <w:tcPr>
            <w:tcW w:w="1776" w:type="dxa"/>
            <w:shd w:val="clear" w:color="auto" w:fill="auto"/>
            <w:vAlign w:val="center"/>
          </w:tcPr>
          <w:p w:rsidR="007B7413" w:rsidRPr="0043139F" w:rsidRDefault="00B01822" w:rsidP="007634A7">
            <w:pPr>
              <w:pStyle w:val="NoSpacing"/>
              <w:spacing w:before="0" w:beforeAutospacing="0" w:after="0" w:afterAutospacing="0"/>
              <w:jc w:val="center"/>
            </w:pPr>
            <w:r>
              <w:t xml:space="preserve"> 20.90</w:t>
            </w:r>
          </w:p>
        </w:tc>
        <w:tc>
          <w:tcPr>
            <w:tcW w:w="931" w:type="dxa"/>
            <w:shd w:val="clear" w:color="auto" w:fill="auto"/>
            <w:vAlign w:val="center"/>
          </w:tcPr>
          <w:p w:rsidR="007B7413" w:rsidRPr="0043139F" w:rsidRDefault="00BE685C" w:rsidP="007634A7">
            <w:pPr>
              <w:pStyle w:val="NoSpacing"/>
              <w:spacing w:before="0" w:beforeAutospacing="0" w:after="0" w:afterAutospacing="0"/>
              <w:jc w:val="center"/>
            </w:pPr>
            <w:r w:rsidRPr="0043139F">
              <w:t>268.09</w:t>
            </w:r>
          </w:p>
        </w:tc>
        <w:tc>
          <w:tcPr>
            <w:tcW w:w="1776" w:type="dxa"/>
            <w:shd w:val="clear" w:color="auto" w:fill="auto"/>
            <w:vAlign w:val="center"/>
          </w:tcPr>
          <w:p w:rsidR="007B7413" w:rsidRPr="0043139F" w:rsidRDefault="0043139F" w:rsidP="007634A7">
            <w:pPr>
              <w:pStyle w:val="NoSpacing"/>
              <w:spacing w:before="0" w:beforeAutospacing="0" w:after="0" w:afterAutospacing="0"/>
              <w:jc w:val="center"/>
            </w:pPr>
            <w:r>
              <w:t>100.33</w:t>
            </w:r>
          </w:p>
        </w:tc>
        <w:tc>
          <w:tcPr>
            <w:tcW w:w="1789" w:type="dxa"/>
            <w:shd w:val="clear" w:color="auto" w:fill="auto"/>
            <w:vAlign w:val="center"/>
          </w:tcPr>
          <w:p w:rsidR="007B7413" w:rsidRPr="0043139F" w:rsidRDefault="00B01822" w:rsidP="007634A7">
            <w:pPr>
              <w:pStyle w:val="NoSpacing"/>
              <w:spacing w:before="0" w:beforeAutospacing="0" w:after="0" w:afterAutospacing="0"/>
              <w:jc w:val="center"/>
            </w:pPr>
            <w:r>
              <w:t>Assessment Proceeding Not yet initiated</w:t>
            </w:r>
          </w:p>
        </w:tc>
      </w:tr>
    </w:tbl>
    <w:p w:rsidR="00325BD9" w:rsidRDefault="00325BD9" w:rsidP="00325BD9">
      <w:pPr>
        <w:pStyle w:val="NoSpacing"/>
        <w:widowControl w:val="0"/>
        <w:spacing w:before="0" w:beforeAutospacing="0" w:after="0" w:afterAutospacing="0" w:line="312" w:lineRule="auto"/>
        <w:jc w:val="both"/>
      </w:pPr>
    </w:p>
    <w:p w:rsidR="00E42D52" w:rsidRDefault="00E42D52" w:rsidP="00E42D52">
      <w:pPr>
        <w:pStyle w:val="ListParagraph"/>
        <w:keepNext w:val="0"/>
        <w:widowControl w:val="0"/>
        <w:numPr>
          <w:ilvl w:val="0"/>
          <w:numId w:val="7"/>
        </w:numPr>
        <w:spacing w:line="312" w:lineRule="auto"/>
        <w:ind w:left="567" w:hanging="567"/>
        <w:rPr>
          <w:b/>
          <w:i/>
          <w:szCs w:val="24"/>
        </w:rPr>
      </w:pPr>
      <w:r>
        <w:rPr>
          <w:b/>
          <w:i/>
          <w:szCs w:val="24"/>
        </w:rPr>
        <w:t xml:space="preserve">OPGC </w:t>
      </w:r>
      <w:r w:rsidR="003A02DC">
        <w:rPr>
          <w:b/>
          <w:i/>
          <w:szCs w:val="24"/>
        </w:rPr>
        <w:t>may</w:t>
      </w:r>
      <w:r>
        <w:rPr>
          <w:b/>
          <w:i/>
          <w:szCs w:val="24"/>
        </w:rPr>
        <w:t xml:space="preserve"> submit the Income Tax assessment orders issued by the Income tax </w:t>
      </w:r>
      <w:r w:rsidR="00FE2928">
        <w:rPr>
          <w:b/>
          <w:i/>
          <w:szCs w:val="24"/>
        </w:rPr>
        <w:t>Departments starting from the AY 201</w:t>
      </w:r>
      <w:r w:rsidR="003C7A17">
        <w:rPr>
          <w:b/>
          <w:i/>
          <w:szCs w:val="24"/>
        </w:rPr>
        <w:t>7</w:t>
      </w:r>
      <w:r w:rsidR="00FE2928">
        <w:rPr>
          <w:b/>
          <w:i/>
          <w:szCs w:val="24"/>
        </w:rPr>
        <w:t>-1</w:t>
      </w:r>
      <w:r w:rsidR="003C7A17">
        <w:rPr>
          <w:b/>
          <w:i/>
          <w:szCs w:val="24"/>
        </w:rPr>
        <w:t>8</w:t>
      </w:r>
      <w:r w:rsidR="00FE2928">
        <w:rPr>
          <w:b/>
          <w:i/>
          <w:szCs w:val="24"/>
        </w:rPr>
        <w:t xml:space="preserve"> (FY 201</w:t>
      </w:r>
      <w:r w:rsidR="003C7A17">
        <w:rPr>
          <w:b/>
          <w:i/>
          <w:szCs w:val="24"/>
        </w:rPr>
        <w:t>6</w:t>
      </w:r>
      <w:r w:rsidR="00FE2928">
        <w:rPr>
          <w:b/>
          <w:i/>
          <w:szCs w:val="24"/>
        </w:rPr>
        <w:t>-1</w:t>
      </w:r>
      <w:r w:rsidR="003C7A17">
        <w:rPr>
          <w:b/>
          <w:i/>
          <w:szCs w:val="24"/>
        </w:rPr>
        <w:t>7</w:t>
      </w:r>
      <w:r w:rsidR="00FE2928">
        <w:rPr>
          <w:b/>
          <w:i/>
          <w:szCs w:val="24"/>
        </w:rPr>
        <w:t>) to till date.</w:t>
      </w:r>
    </w:p>
    <w:p w:rsidR="00E42D52" w:rsidRDefault="00E42D52" w:rsidP="008D60B2"/>
    <w:p w:rsidR="00E42D52" w:rsidRPr="00C917C6" w:rsidRDefault="00E42D52" w:rsidP="00E42D52">
      <w:pPr>
        <w:pStyle w:val="NoSpacing"/>
        <w:widowControl w:val="0"/>
        <w:spacing w:before="0" w:beforeAutospacing="0" w:after="0" w:afterAutospacing="0"/>
        <w:ind w:firstLine="567"/>
        <w:rPr>
          <w:b/>
        </w:rPr>
      </w:pPr>
      <w:r w:rsidRPr="00C917C6">
        <w:rPr>
          <w:b/>
        </w:rPr>
        <w:t>OPGC’s submissions</w:t>
      </w:r>
      <w:r>
        <w:rPr>
          <w:b/>
        </w:rPr>
        <w:t>:</w:t>
      </w:r>
    </w:p>
    <w:p w:rsidR="004A266C" w:rsidRDefault="00E42D52" w:rsidP="00020274">
      <w:pPr>
        <w:pStyle w:val="NoSpacing"/>
        <w:widowControl w:val="0"/>
        <w:spacing w:before="0" w:beforeAutospacing="0" w:after="0" w:afterAutospacing="0" w:line="312" w:lineRule="auto"/>
        <w:ind w:left="567"/>
        <w:jc w:val="both"/>
      </w:pPr>
      <w:r w:rsidRPr="00B22770">
        <w:t xml:space="preserve">The </w:t>
      </w:r>
      <w:r w:rsidR="001C0208" w:rsidRPr="00B22770">
        <w:t>copies of Income Tax assessment orders issued by the Income Tax Department from AY 201</w:t>
      </w:r>
      <w:r w:rsidR="003C7A17" w:rsidRPr="00B22770">
        <w:t>7</w:t>
      </w:r>
      <w:r w:rsidR="001C0208" w:rsidRPr="00B22770">
        <w:t>-1</w:t>
      </w:r>
      <w:r w:rsidR="003C7A17" w:rsidRPr="00B22770">
        <w:t>8</w:t>
      </w:r>
      <w:r w:rsidR="001C0208" w:rsidRPr="00B22770">
        <w:t xml:space="preserve"> till date are</w:t>
      </w:r>
      <w:r w:rsidR="00DE1151">
        <w:t xml:space="preserve"> </w:t>
      </w:r>
      <w:r w:rsidR="00400678" w:rsidRPr="00B22770">
        <w:t xml:space="preserve">enclosed at </w:t>
      </w:r>
      <w:r w:rsidR="00400678" w:rsidRPr="00B22770">
        <w:rPr>
          <w:b/>
        </w:rPr>
        <w:t xml:space="preserve">Annexure </w:t>
      </w:r>
      <w:r w:rsidR="00C02EA2" w:rsidRPr="0042388A">
        <w:rPr>
          <w:b/>
        </w:rPr>
        <w:t>2</w:t>
      </w:r>
      <w:r w:rsidR="00DE1151" w:rsidRPr="0042388A">
        <w:rPr>
          <w:b/>
        </w:rPr>
        <w:t xml:space="preserve"> (Colly)</w:t>
      </w:r>
      <w:r w:rsidR="009E6F3A" w:rsidRPr="0042388A">
        <w:t>.</w:t>
      </w:r>
    </w:p>
    <w:p w:rsidR="00AB0F61" w:rsidRDefault="00AB0F61" w:rsidP="00855CF3"/>
    <w:p w:rsidR="00855CF3" w:rsidRPr="00A61E15" w:rsidRDefault="00502553" w:rsidP="00A61E15">
      <w:pPr>
        <w:pStyle w:val="ListParagraph"/>
        <w:keepNext w:val="0"/>
        <w:widowControl w:val="0"/>
        <w:numPr>
          <w:ilvl w:val="0"/>
          <w:numId w:val="7"/>
        </w:numPr>
        <w:spacing w:line="312" w:lineRule="auto"/>
        <w:ind w:left="567" w:hanging="567"/>
      </w:pPr>
      <w:r w:rsidRPr="00A61E15">
        <w:rPr>
          <w:b/>
          <w:i/>
          <w:szCs w:val="24"/>
        </w:rPr>
        <w:t>OPGC may submit the actual other charges (head wise) incurred and reimbursed from GRIDCO during the period from FY 201</w:t>
      </w:r>
      <w:r w:rsidR="005263D0">
        <w:rPr>
          <w:b/>
          <w:i/>
          <w:szCs w:val="24"/>
        </w:rPr>
        <w:t>7</w:t>
      </w:r>
      <w:r w:rsidRPr="00A61E15">
        <w:rPr>
          <w:b/>
          <w:i/>
          <w:szCs w:val="24"/>
        </w:rPr>
        <w:t>-1</w:t>
      </w:r>
      <w:r w:rsidR="005263D0">
        <w:rPr>
          <w:b/>
          <w:i/>
          <w:szCs w:val="24"/>
        </w:rPr>
        <w:t>8</w:t>
      </w:r>
      <w:r w:rsidRPr="00A61E15">
        <w:rPr>
          <w:b/>
          <w:i/>
          <w:szCs w:val="24"/>
        </w:rPr>
        <w:t xml:space="preserve"> to FY 201</w:t>
      </w:r>
      <w:r w:rsidR="005263D0">
        <w:rPr>
          <w:b/>
          <w:i/>
          <w:szCs w:val="24"/>
        </w:rPr>
        <w:t>9</w:t>
      </w:r>
      <w:r w:rsidRPr="00A61E15">
        <w:rPr>
          <w:b/>
          <w:i/>
          <w:szCs w:val="24"/>
        </w:rPr>
        <w:t>-</w:t>
      </w:r>
      <w:r w:rsidR="005263D0">
        <w:rPr>
          <w:b/>
          <w:i/>
          <w:szCs w:val="24"/>
        </w:rPr>
        <w:t>20</w:t>
      </w:r>
      <w:r w:rsidRPr="00A61E15">
        <w:rPr>
          <w:b/>
          <w:i/>
          <w:szCs w:val="24"/>
        </w:rPr>
        <w:t xml:space="preserve"> (till date) as against the approvals in the respective tariff order.</w:t>
      </w:r>
    </w:p>
    <w:p w:rsidR="00A61E15" w:rsidRDefault="00A61E15" w:rsidP="008418BC"/>
    <w:p w:rsidR="00386CD4" w:rsidRPr="00C917C6" w:rsidRDefault="00386CD4" w:rsidP="00386CD4">
      <w:pPr>
        <w:pStyle w:val="NoSpacing"/>
        <w:widowControl w:val="0"/>
        <w:spacing w:before="0" w:beforeAutospacing="0" w:after="0" w:afterAutospacing="0"/>
        <w:ind w:firstLine="567"/>
        <w:rPr>
          <w:b/>
        </w:rPr>
      </w:pPr>
      <w:r w:rsidRPr="00C917C6">
        <w:rPr>
          <w:b/>
        </w:rPr>
        <w:t>OPGC’s submissions</w:t>
      </w:r>
      <w:r>
        <w:rPr>
          <w:b/>
        </w:rPr>
        <w:t>:</w:t>
      </w:r>
    </w:p>
    <w:p w:rsidR="00502553" w:rsidRDefault="00386CD4" w:rsidP="009B6E34">
      <w:pPr>
        <w:ind w:left="567"/>
      </w:pPr>
      <w:r w:rsidRPr="007B1828">
        <w:t xml:space="preserve">The </w:t>
      </w:r>
      <w:r w:rsidR="007B1828">
        <w:t xml:space="preserve">information sought by the Hon’ble Commission is </w:t>
      </w:r>
      <w:r w:rsidR="00066504">
        <w:t>given</w:t>
      </w:r>
      <w:r w:rsidR="009B6E34">
        <w:t xml:space="preserve"> in the table below:</w:t>
      </w:r>
    </w:p>
    <w:p w:rsidR="009B6E34" w:rsidRDefault="009B6E34" w:rsidP="009B6E34">
      <w:pPr>
        <w:ind w:left="567"/>
      </w:pPr>
    </w:p>
    <w:p w:rsidR="0042388A" w:rsidRDefault="0042388A" w:rsidP="009B6E34">
      <w:pPr>
        <w:ind w:left="567"/>
      </w:pPr>
    </w:p>
    <w:p w:rsidR="0042388A" w:rsidRDefault="0042388A" w:rsidP="009B6E34">
      <w:pPr>
        <w:ind w:left="567"/>
      </w:pPr>
    </w:p>
    <w:p w:rsidR="0042388A" w:rsidRDefault="0042388A" w:rsidP="009B6E34">
      <w:pPr>
        <w:ind w:left="567"/>
      </w:pPr>
    </w:p>
    <w:p w:rsidR="0042388A" w:rsidRDefault="0042388A" w:rsidP="009B6E34">
      <w:pPr>
        <w:ind w:left="567"/>
      </w:pPr>
    </w:p>
    <w:p w:rsidR="00F65C8F" w:rsidRDefault="00F65C8F" w:rsidP="00F65C8F">
      <w:pPr>
        <w:pStyle w:val="Caption"/>
        <w:keepNext/>
      </w:pPr>
      <w:r>
        <w:lastRenderedPageBreak/>
        <w:t xml:space="preserve">Table </w:t>
      </w:r>
      <w:r w:rsidR="00E36A6A">
        <w:fldChar w:fldCharType="begin"/>
      </w:r>
      <w:r>
        <w:instrText xml:space="preserve"> SEQ Table \* ARABIC </w:instrText>
      </w:r>
      <w:r w:rsidR="00E36A6A">
        <w:fldChar w:fldCharType="separate"/>
      </w:r>
      <w:r w:rsidR="00F17E94">
        <w:rPr>
          <w:noProof/>
        </w:rPr>
        <w:t>10</w:t>
      </w:r>
      <w:r w:rsidR="00E36A6A">
        <w:fldChar w:fldCharType="end"/>
      </w:r>
      <w:r>
        <w:t>: Other charges for FY 2017-18 (Rs. Crore)</w:t>
      </w:r>
    </w:p>
    <w:tbl>
      <w:tblPr>
        <w:tblStyle w:val="TableGrid"/>
        <w:tblW w:w="8746" w:type="dxa"/>
        <w:jc w:val="center"/>
        <w:tblLook w:val="04A0"/>
      </w:tblPr>
      <w:tblGrid>
        <w:gridCol w:w="702"/>
        <w:gridCol w:w="3336"/>
        <w:gridCol w:w="1531"/>
        <w:gridCol w:w="1367"/>
        <w:gridCol w:w="1810"/>
      </w:tblGrid>
      <w:tr w:rsidR="00F65C8F" w:rsidRPr="00577A0E" w:rsidTr="00FB6C52">
        <w:trPr>
          <w:trHeight w:val="337"/>
          <w:tblHeader/>
          <w:jc w:val="center"/>
        </w:trPr>
        <w:tc>
          <w:tcPr>
            <w:tcW w:w="702" w:type="dxa"/>
            <w:vMerge w:val="restart"/>
          </w:tcPr>
          <w:p w:rsidR="00F65C8F" w:rsidRPr="00577A0E" w:rsidRDefault="00F65C8F" w:rsidP="00FE564B">
            <w:pPr>
              <w:spacing w:line="240" w:lineRule="auto"/>
              <w:jc w:val="center"/>
              <w:rPr>
                <w:b/>
                <w:szCs w:val="24"/>
              </w:rPr>
            </w:pPr>
            <w:r w:rsidRPr="00577A0E">
              <w:rPr>
                <w:b/>
                <w:szCs w:val="24"/>
              </w:rPr>
              <w:t>S. No.</w:t>
            </w:r>
          </w:p>
        </w:tc>
        <w:tc>
          <w:tcPr>
            <w:tcW w:w="3336" w:type="dxa"/>
            <w:vMerge w:val="restart"/>
          </w:tcPr>
          <w:p w:rsidR="00F65C8F" w:rsidRPr="00577A0E" w:rsidRDefault="00F65C8F" w:rsidP="00FE564B">
            <w:pPr>
              <w:spacing w:line="240" w:lineRule="auto"/>
              <w:jc w:val="center"/>
              <w:rPr>
                <w:b/>
                <w:szCs w:val="24"/>
              </w:rPr>
            </w:pPr>
            <w:r w:rsidRPr="00577A0E">
              <w:rPr>
                <w:b/>
                <w:szCs w:val="24"/>
              </w:rPr>
              <w:t>Particulars</w:t>
            </w:r>
          </w:p>
        </w:tc>
        <w:tc>
          <w:tcPr>
            <w:tcW w:w="4708" w:type="dxa"/>
            <w:gridSpan w:val="3"/>
          </w:tcPr>
          <w:p w:rsidR="00F65C8F" w:rsidRPr="00577A0E" w:rsidRDefault="00F65C8F" w:rsidP="00FE564B">
            <w:pPr>
              <w:spacing w:line="240" w:lineRule="auto"/>
              <w:jc w:val="center"/>
              <w:rPr>
                <w:b/>
                <w:szCs w:val="24"/>
              </w:rPr>
            </w:pPr>
            <w:r w:rsidRPr="00577A0E">
              <w:rPr>
                <w:b/>
                <w:szCs w:val="24"/>
              </w:rPr>
              <w:t>FY 201</w:t>
            </w:r>
            <w:r>
              <w:rPr>
                <w:b/>
                <w:szCs w:val="24"/>
              </w:rPr>
              <w:t>7</w:t>
            </w:r>
            <w:r w:rsidRPr="00577A0E">
              <w:rPr>
                <w:b/>
                <w:szCs w:val="24"/>
              </w:rPr>
              <w:t>-1</w:t>
            </w:r>
            <w:r>
              <w:rPr>
                <w:b/>
                <w:szCs w:val="24"/>
              </w:rPr>
              <w:t>8</w:t>
            </w:r>
          </w:p>
        </w:tc>
      </w:tr>
      <w:tr w:rsidR="00F65C8F" w:rsidRPr="00577A0E" w:rsidTr="00FB6C52">
        <w:trPr>
          <w:trHeight w:val="393"/>
          <w:tblHeader/>
          <w:jc w:val="center"/>
        </w:trPr>
        <w:tc>
          <w:tcPr>
            <w:tcW w:w="702" w:type="dxa"/>
            <w:vMerge/>
          </w:tcPr>
          <w:p w:rsidR="00F65C8F" w:rsidRPr="00577A0E" w:rsidRDefault="00F65C8F" w:rsidP="00FE564B">
            <w:pPr>
              <w:spacing w:line="240" w:lineRule="auto"/>
              <w:jc w:val="center"/>
              <w:rPr>
                <w:b/>
                <w:szCs w:val="24"/>
              </w:rPr>
            </w:pPr>
          </w:p>
        </w:tc>
        <w:tc>
          <w:tcPr>
            <w:tcW w:w="3336" w:type="dxa"/>
            <w:vMerge/>
          </w:tcPr>
          <w:p w:rsidR="00F65C8F" w:rsidRPr="00577A0E" w:rsidRDefault="00F65C8F" w:rsidP="00FE564B">
            <w:pPr>
              <w:spacing w:line="240" w:lineRule="auto"/>
              <w:jc w:val="center"/>
              <w:rPr>
                <w:b/>
                <w:szCs w:val="24"/>
              </w:rPr>
            </w:pPr>
          </w:p>
        </w:tc>
        <w:tc>
          <w:tcPr>
            <w:tcW w:w="1531" w:type="dxa"/>
          </w:tcPr>
          <w:p w:rsidR="00F65C8F" w:rsidRPr="00577A0E" w:rsidRDefault="00F65C8F" w:rsidP="00FE564B">
            <w:pPr>
              <w:spacing w:line="240" w:lineRule="auto"/>
              <w:jc w:val="center"/>
              <w:rPr>
                <w:b/>
                <w:szCs w:val="24"/>
              </w:rPr>
            </w:pPr>
            <w:r w:rsidRPr="00577A0E">
              <w:rPr>
                <w:b/>
                <w:szCs w:val="24"/>
              </w:rPr>
              <w:t>Approved in the Tariff Order</w:t>
            </w:r>
          </w:p>
        </w:tc>
        <w:tc>
          <w:tcPr>
            <w:tcW w:w="1367" w:type="dxa"/>
          </w:tcPr>
          <w:p w:rsidR="00F65C8F" w:rsidRPr="00577A0E" w:rsidRDefault="00F65C8F" w:rsidP="00FE564B">
            <w:pPr>
              <w:spacing w:line="240" w:lineRule="auto"/>
              <w:jc w:val="center"/>
              <w:rPr>
                <w:b/>
                <w:szCs w:val="24"/>
              </w:rPr>
            </w:pPr>
            <w:r w:rsidRPr="00577A0E">
              <w:rPr>
                <w:b/>
                <w:szCs w:val="24"/>
              </w:rPr>
              <w:t>Actual incurred</w:t>
            </w:r>
          </w:p>
        </w:tc>
        <w:tc>
          <w:tcPr>
            <w:tcW w:w="1810" w:type="dxa"/>
          </w:tcPr>
          <w:p w:rsidR="00F65C8F" w:rsidRPr="00577A0E" w:rsidRDefault="00F65C8F" w:rsidP="00FE564B">
            <w:pPr>
              <w:spacing w:line="240" w:lineRule="auto"/>
              <w:jc w:val="center"/>
              <w:rPr>
                <w:b/>
                <w:szCs w:val="24"/>
              </w:rPr>
            </w:pPr>
            <w:r w:rsidRPr="00577A0E">
              <w:rPr>
                <w:b/>
                <w:szCs w:val="24"/>
              </w:rPr>
              <w:t>Reimbursed by GRIDCO</w:t>
            </w:r>
          </w:p>
        </w:tc>
      </w:tr>
      <w:tr w:rsidR="00F65C8F" w:rsidRPr="00577A0E" w:rsidTr="00FE564B">
        <w:trPr>
          <w:trHeight w:val="337"/>
          <w:jc w:val="center"/>
        </w:trPr>
        <w:tc>
          <w:tcPr>
            <w:tcW w:w="702" w:type="dxa"/>
          </w:tcPr>
          <w:p w:rsidR="00F65C8F" w:rsidRPr="00577A0E" w:rsidRDefault="00F65C8F" w:rsidP="00FE564B">
            <w:pPr>
              <w:spacing w:line="240" w:lineRule="auto"/>
              <w:jc w:val="center"/>
              <w:rPr>
                <w:szCs w:val="24"/>
              </w:rPr>
            </w:pPr>
            <w:r w:rsidRPr="00577A0E">
              <w:rPr>
                <w:szCs w:val="24"/>
              </w:rPr>
              <w:t>1</w:t>
            </w:r>
          </w:p>
        </w:tc>
        <w:tc>
          <w:tcPr>
            <w:tcW w:w="3336" w:type="dxa"/>
          </w:tcPr>
          <w:p w:rsidR="00F65C8F" w:rsidRPr="00577A0E" w:rsidRDefault="00F65C8F" w:rsidP="00FE564B">
            <w:pPr>
              <w:spacing w:line="240" w:lineRule="auto"/>
              <w:rPr>
                <w:szCs w:val="24"/>
              </w:rPr>
            </w:pPr>
            <w:r>
              <w:rPr>
                <w:szCs w:val="24"/>
              </w:rPr>
              <w:t>Electricity Duty</w:t>
            </w:r>
          </w:p>
        </w:tc>
        <w:tc>
          <w:tcPr>
            <w:tcW w:w="1531" w:type="dxa"/>
          </w:tcPr>
          <w:p w:rsidR="00F65C8F" w:rsidRPr="00577A0E" w:rsidRDefault="00E659F6" w:rsidP="00FE564B">
            <w:pPr>
              <w:spacing w:line="240" w:lineRule="auto"/>
              <w:jc w:val="right"/>
              <w:rPr>
                <w:szCs w:val="24"/>
              </w:rPr>
            </w:pPr>
            <w:r>
              <w:rPr>
                <w:szCs w:val="24"/>
              </w:rPr>
              <w:t>7.97</w:t>
            </w:r>
          </w:p>
        </w:tc>
        <w:tc>
          <w:tcPr>
            <w:tcW w:w="1367" w:type="dxa"/>
          </w:tcPr>
          <w:p w:rsidR="00F65C8F" w:rsidRPr="00577A0E" w:rsidRDefault="000E13CC" w:rsidP="00FE564B">
            <w:pPr>
              <w:spacing w:line="240" w:lineRule="auto"/>
              <w:jc w:val="right"/>
              <w:rPr>
                <w:szCs w:val="24"/>
              </w:rPr>
            </w:pPr>
            <w:r>
              <w:rPr>
                <w:szCs w:val="24"/>
              </w:rPr>
              <w:t>16.50</w:t>
            </w:r>
          </w:p>
        </w:tc>
        <w:tc>
          <w:tcPr>
            <w:tcW w:w="1810" w:type="dxa"/>
          </w:tcPr>
          <w:p w:rsidR="00F65C8F" w:rsidRPr="00577A0E" w:rsidRDefault="001A1E3B" w:rsidP="00FE564B">
            <w:pPr>
              <w:spacing w:line="240" w:lineRule="auto"/>
              <w:jc w:val="right"/>
              <w:rPr>
                <w:szCs w:val="24"/>
              </w:rPr>
            </w:pPr>
            <w:r>
              <w:rPr>
                <w:szCs w:val="24"/>
              </w:rPr>
              <w:t>14.99</w:t>
            </w:r>
          </w:p>
        </w:tc>
      </w:tr>
      <w:tr w:rsidR="00F65C8F" w:rsidRPr="00577A0E" w:rsidTr="00FE564B">
        <w:trPr>
          <w:trHeight w:val="337"/>
          <w:jc w:val="center"/>
        </w:trPr>
        <w:tc>
          <w:tcPr>
            <w:tcW w:w="702" w:type="dxa"/>
          </w:tcPr>
          <w:p w:rsidR="00F65C8F" w:rsidRPr="00577A0E" w:rsidRDefault="00F65C8F" w:rsidP="00FE564B">
            <w:pPr>
              <w:spacing w:line="240" w:lineRule="auto"/>
              <w:jc w:val="center"/>
              <w:rPr>
                <w:szCs w:val="24"/>
              </w:rPr>
            </w:pPr>
            <w:r>
              <w:rPr>
                <w:szCs w:val="24"/>
              </w:rPr>
              <w:t>2</w:t>
            </w:r>
          </w:p>
        </w:tc>
        <w:tc>
          <w:tcPr>
            <w:tcW w:w="3336" w:type="dxa"/>
          </w:tcPr>
          <w:p w:rsidR="00F65C8F" w:rsidRDefault="00F65C8F" w:rsidP="00FE564B">
            <w:pPr>
              <w:spacing w:line="240" w:lineRule="auto"/>
              <w:rPr>
                <w:szCs w:val="24"/>
              </w:rPr>
            </w:pPr>
            <w:r>
              <w:rPr>
                <w:szCs w:val="24"/>
              </w:rPr>
              <w:t>Water Cess and Water Charges</w:t>
            </w:r>
          </w:p>
        </w:tc>
        <w:tc>
          <w:tcPr>
            <w:tcW w:w="1531" w:type="dxa"/>
          </w:tcPr>
          <w:p w:rsidR="00F65C8F" w:rsidRPr="00577A0E" w:rsidRDefault="00E659F6" w:rsidP="00FE564B">
            <w:pPr>
              <w:spacing w:line="240" w:lineRule="auto"/>
              <w:jc w:val="right"/>
              <w:rPr>
                <w:szCs w:val="24"/>
              </w:rPr>
            </w:pPr>
            <w:r>
              <w:rPr>
                <w:szCs w:val="24"/>
              </w:rPr>
              <w:t>6.35</w:t>
            </w:r>
          </w:p>
        </w:tc>
        <w:tc>
          <w:tcPr>
            <w:tcW w:w="1367" w:type="dxa"/>
          </w:tcPr>
          <w:p w:rsidR="00F65C8F" w:rsidRPr="00577A0E" w:rsidRDefault="003C70D2" w:rsidP="00FE564B">
            <w:pPr>
              <w:spacing w:line="240" w:lineRule="auto"/>
              <w:jc w:val="right"/>
              <w:rPr>
                <w:szCs w:val="24"/>
              </w:rPr>
            </w:pPr>
            <w:r>
              <w:rPr>
                <w:szCs w:val="24"/>
              </w:rPr>
              <w:t>6.86</w:t>
            </w:r>
          </w:p>
        </w:tc>
        <w:tc>
          <w:tcPr>
            <w:tcW w:w="1810" w:type="dxa"/>
          </w:tcPr>
          <w:p w:rsidR="00F65C8F" w:rsidRPr="00577A0E" w:rsidRDefault="00E342AA" w:rsidP="00FE564B">
            <w:pPr>
              <w:spacing w:line="240" w:lineRule="auto"/>
              <w:jc w:val="right"/>
              <w:rPr>
                <w:szCs w:val="24"/>
              </w:rPr>
            </w:pPr>
            <w:r>
              <w:rPr>
                <w:szCs w:val="24"/>
              </w:rPr>
              <w:t>6.</w:t>
            </w:r>
            <w:r w:rsidR="001A1E3B">
              <w:rPr>
                <w:szCs w:val="24"/>
              </w:rPr>
              <w:t>85</w:t>
            </w:r>
          </w:p>
        </w:tc>
      </w:tr>
      <w:tr w:rsidR="00F65C8F" w:rsidRPr="00577A0E" w:rsidTr="00FE564B">
        <w:trPr>
          <w:trHeight w:val="337"/>
          <w:jc w:val="center"/>
        </w:trPr>
        <w:tc>
          <w:tcPr>
            <w:tcW w:w="702" w:type="dxa"/>
          </w:tcPr>
          <w:p w:rsidR="00F65C8F" w:rsidRDefault="00F65C8F" w:rsidP="00FE564B">
            <w:pPr>
              <w:spacing w:line="240" w:lineRule="auto"/>
              <w:jc w:val="center"/>
              <w:rPr>
                <w:szCs w:val="24"/>
              </w:rPr>
            </w:pPr>
            <w:r>
              <w:rPr>
                <w:szCs w:val="24"/>
              </w:rPr>
              <w:t>3</w:t>
            </w:r>
          </w:p>
        </w:tc>
        <w:tc>
          <w:tcPr>
            <w:tcW w:w="3336" w:type="dxa"/>
          </w:tcPr>
          <w:p w:rsidR="00F65C8F" w:rsidRDefault="00F65C8F" w:rsidP="00FE564B">
            <w:pPr>
              <w:spacing w:line="240" w:lineRule="auto"/>
              <w:rPr>
                <w:szCs w:val="24"/>
              </w:rPr>
            </w:pPr>
            <w:r>
              <w:rPr>
                <w:szCs w:val="24"/>
              </w:rPr>
              <w:t>Tax and Cess on land</w:t>
            </w:r>
          </w:p>
        </w:tc>
        <w:tc>
          <w:tcPr>
            <w:tcW w:w="1531" w:type="dxa"/>
          </w:tcPr>
          <w:p w:rsidR="00F65C8F" w:rsidRPr="00577A0E" w:rsidRDefault="00E659F6" w:rsidP="00FE564B">
            <w:pPr>
              <w:spacing w:line="240" w:lineRule="auto"/>
              <w:jc w:val="right"/>
              <w:rPr>
                <w:szCs w:val="24"/>
              </w:rPr>
            </w:pPr>
            <w:r>
              <w:rPr>
                <w:szCs w:val="24"/>
              </w:rPr>
              <w:t>0.22</w:t>
            </w:r>
          </w:p>
        </w:tc>
        <w:tc>
          <w:tcPr>
            <w:tcW w:w="1367" w:type="dxa"/>
          </w:tcPr>
          <w:p w:rsidR="00F65C8F" w:rsidRPr="00577A0E" w:rsidRDefault="00FE564B" w:rsidP="00FE564B">
            <w:pPr>
              <w:spacing w:line="240" w:lineRule="auto"/>
              <w:jc w:val="right"/>
              <w:rPr>
                <w:szCs w:val="24"/>
              </w:rPr>
            </w:pPr>
            <w:r>
              <w:rPr>
                <w:szCs w:val="24"/>
              </w:rPr>
              <w:t>0.19</w:t>
            </w:r>
          </w:p>
        </w:tc>
        <w:tc>
          <w:tcPr>
            <w:tcW w:w="1810" w:type="dxa"/>
          </w:tcPr>
          <w:p w:rsidR="00F65C8F" w:rsidRPr="00577A0E" w:rsidRDefault="00E342AA" w:rsidP="00FE564B">
            <w:pPr>
              <w:spacing w:line="240" w:lineRule="auto"/>
              <w:jc w:val="right"/>
              <w:rPr>
                <w:szCs w:val="24"/>
              </w:rPr>
            </w:pPr>
            <w:r>
              <w:rPr>
                <w:szCs w:val="24"/>
              </w:rPr>
              <w:t>0.19</w:t>
            </w:r>
          </w:p>
        </w:tc>
      </w:tr>
      <w:tr w:rsidR="00F65C8F" w:rsidRPr="00577A0E" w:rsidTr="00FE564B">
        <w:trPr>
          <w:trHeight w:val="337"/>
          <w:jc w:val="center"/>
        </w:trPr>
        <w:tc>
          <w:tcPr>
            <w:tcW w:w="702" w:type="dxa"/>
          </w:tcPr>
          <w:p w:rsidR="00F65C8F" w:rsidRDefault="00F65C8F" w:rsidP="00FE564B">
            <w:pPr>
              <w:spacing w:line="240" w:lineRule="auto"/>
              <w:jc w:val="center"/>
              <w:rPr>
                <w:szCs w:val="24"/>
              </w:rPr>
            </w:pPr>
            <w:r>
              <w:rPr>
                <w:szCs w:val="24"/>
              </w:rPr>
              <w:t>4</w:t>
            </w:r>
          </w:p>
        </w:tc>
        <w:tc>
          <w:tcPr>
            <w:tcW w:w="3336" w:type="dxa"/>
          </w:tcPr>
          <w:p w:rsidR="00F65C8F" w:rsidRDefault="00F65C8F" w:rsidP="00FE564B">
            <w:pPr>
              <w:spacing w:line="240" w:lineRule="auto"/>
              <w:rPr>
                <w:szCs w:val="24"/>
              </w:rPr>
            </w:pPr>
            <w:r>
              <w:rPr>
                <w:szCs w:val="24"/>
              </w:rPr>
              <w:t>SOC and MOC for SLDC</w:t>
            </w:r>
          </w:p>
        </w:tc>
        <w:tc>
          <w:tcPr>
            <w:tcW w:w="1531" w:type="dxa"/>
          </w:tcPr>
          <w:p w:rsidR="00F65C8F" w:rsidRPr="00577A0E" w:rsidRDefault="00E659F6" w:rsidP="00FE564B">
            <w:pPr>
              <w:spacing w:line="240" w:lineRule="auto"/>
              <w:jc w:val="right"/>
              <w:rPr>
                <w:szCs w:val="24"/>
              </w:rPr>
            </w:pPr>
            <w:r>
              <w:rPr>
                <w:szCs w:val="24"/>
              </w:rPr>
              <w:t>0.33</w:t>
            </w:r>
          </w:p>
        </w:tc>
        <w:tc>
          <w:tcPr>
            <w:tcW w:w="1367" w:type="dxa"/>
          </w:tcPr>
          <w:p w:rsidR="00F65C8F" w:rsidRPr="00577A0E" w:rsidRDefault="005E57F4" w:rsidP="00FE564B">
            <w:pPr>
              <w:spacing w:line="240" w:lineRule="auto"/>
              <w:jc w:val="right"/>
              <w:rPr>
                <w:szCs w:val="24"/>
              </w:rPr>
            </w:pPr>
            <w:r>
              <w:rPr>
                <w:szCs w:val="24"/>
              </w:rPr>
              <w:t>0.</w:t>
            </w:r>
            <w:r w:rsidR="00B91EE3">
              <w:rPr>
                <w:szCs w:val="24"/>
              </w:rPr>
              <w:t>32</w:t>
            </w:r>
          </w:p>
        </w:tc>
        <w:tc>
          <w:tcPr>
            <w:tcW w:w="1810" w:type="dxa"/>
          </w:tcPr>
          <w:p w:rsidR="00F65C8F" w:rsidRPr="00577A0E" w:rsidRDefault="00E342AA" w:rsidP="00FE564B">
            <w:pPr>
              <w:spacing w:line="240" w:lineRule="auto"/>
              <w:jc w:val="right"/>
              <w:rPr>
                <w:szCs w:val="24"/>
              </w:rPr>
            </w:pPr>
            <w:r>
              <w:rPr>
                <w:szCs w:val="24"/>
              </w:rPr>
              <w:t>0.33</w:t>
            </w:r>
          </w:p>
        </w:tc>
      </w:tr>
      <w:tr w:rsidR="00F65C8F" w:rsidRPr="00577A0E" w:rsidTr="00FE564B">
        <w:trPr>
          <w:trHeight w:val="337"/>
          <w:jc w:val="center"/>
        </w:trPr>
        <w:tc>
          <w:tcPr>
            <w:tcW w:w="702" w:type="dxa"/>
          </w:tcPr>
          <w:p w:rsidR="00F65C8F" w:rsidRDefault="00F65C8F" w:rsidP="00FE564B">
            <w:pPr>
              <w:spacing w:line="240" w:lineRule="auto"/>
              <w:jc w:val="center"/>
              <w:rPr>
                <w:szCs w:val="24"/>
              </w:rPr>
            </w:pPr>
            <w:r>
              <w:rPr>
                <w:szCs w:val="24"/>
              </w:rPr>
              <w:t>5</w:t>
            </w:r>
          </w:p>
        </w:tc>
        <w:tc>
          <w:tcPr>
            <w:tcW w:w="3336" w:type="dxa"/>
          </w:tcPr>
          <w:p w:rsidR="00F65C8F" w:rsidRDefault="00F65C8F" w:rsidP="00FE564B">
            <w:pPr>
              <w:spacing w:line="240" w:lineRule="auto"/>
              <w:rPr>
                <w:szCs w:val="24"/>
              </w:rPr>
            </w:pPr>
            <w:r>
              <w:rPr>
                <w:szCs w:val="24"/>
              </w:rPr>
              <w:t>ERPC Charges</w:t>
            </w:r>
          </w:p>
        </w:tc>
        <w:tc>
          <w:tcPr>
            <w:tcW w:w="1531" w:type="dxa"/>
          </w:tcPr>
          <w:p w:rsidR="00F65C8F" w:rsidRPr="00577A0E" w:rsidRDefault="00E659F6" w:rsidP="00FE564B">
            <w:pPr>
              <w:spacing w:line="240" w:lineRule="auto"/>
              <w:jc w:val="right"/>
              <w:rPr>
                <w:szCs w:val="24"/>
              </w:rPr>
            </w:pPr>
            <w:r>
              <w:rPr>
                <w:szCs w:val="24"/>
              </w:rPr>
              <w:t>0.16</w:t>
            </w:r>
          </w:p>
        </w:tc>
        <w:tc>
          <w:tcPr>
            <w:tcW w:w="1367" w:type="dxa"/>
          </w:tcPr>
          <w:p w:rsidR="00F65C8F" w:rsidRPr="00577A0E" w:rsidRDefault="000E736E" w:rsidP="00FE564B">
            <w:pPr>
              <w:spacing w:line="240" w:lineRule="auto"/>
              <w:jc w:val="right"/>
              <w:rPr>
                <w:szCs w:val="24"/>
              </w:rPr>
            </w:pPr>
            <w:r>
              <w:rPr>
                <w:szCs w:val="24"/>
              </w:rPr>
              <w:t>0.16</w:t>
            </w:r>
          </w:p>
        </w:tc>
        <w:tc>
          <w:tcPr>
            <w:tcW w:w="1810" w:type="dxa"/>
          </w:tcPr>
          <w:p w:rsidR="00F65C8F" w:rsidRPr="00577A0E" w:rsidRDefault="000E736E" w:rsidP="00FE564B">
            <w:pPr>
              <w:spacing w:line="240" w:lineRule="auto"/>
              <w:jc w:val="right"/>
              <w:rPr>
                <w:szCs w:val="24"/>
              </w:rPr>
            </w:pPr>
            <w:r>
              <w:rPr>
                <w:szCs w:val="24"/>
              </w:rPr>
              <w:t>0.16</w:t>
            </w:r>
          </w:p>
        </w:tc>
      </w:tr>
      <w:tr w:rsidR="00F65C8F" w:rsidRPr="00577A0E" w:rsidTr="006C2602">
        <w:trPr>
          <w:trHeight w:val="337"/>
          <w:jc w:val="center"/>
        </w:trPr>
        <w:tc>
          <w:tcPr>
            <w:tcW w:w="702" w:type="dxa"/>
          </w:tcPr>
          <w:p w:rsidR="00F65C8F" w:rsidRDefault="00F65C8F" w:rsidP="00FE564B">
            <w:pPr>
              <w:spacing w:line="240" w:lineRule="auto"/>
              <w:jc w:val="center"/>
              <w:rPr>
                <w:szCs w:val="24"/>
              </w:rPr>
            </w:pPr>
            <w:r>
              <w:rPr>
                <w:szCs w:val="24"/>
              </w:rPr>
              <w:t>6</w:t>
            </w:r>
          </w:p>
        </w:tc>
        <w:tc>
          <w:tcPr>
            <w:tcW w:w="3336" w:type="dxa"/>
          </w:tcPr>
          <w:p w:rsidR="00F65C8F" w:rsidRDefault="00F65C8F" w:rsidP="00FE564B">
            <w:pPr>
              <w:spacing w:line="240" w:lineRule="auto"/>
              <w:rPr>
                <w:szCs w:val="24"/>
              </w:rPr>
            </w:pPr>
            <w:r>
              <w:rPr>
                <w:szCs w:val="24"/>
              </w:rPr>
              <w:t>Income Tax</w:t>
            </w:r>
          </w:p>
        </w:tc>
        <w:tc>
          <w:tcPr>
            <w:tcW w:w="1531" w:type="dxa"/>
          </w:tcPr>
          <w:p w:rsidR="00F65C8F" w:rsidRPr="00577A0E" w:rsidRDefault="00E659F6" w:rsidP="00FE564B">
            <w:pPr>
              <w:spacing w:line="240" w:lineRule="auto"/>
              <w:jc w:val="right"/>
              <w:rPr>
                <w:szCs w:val="24"/>
              </w:rPr>
            </w:pPr>
            <w:r>
              <w:rPr>
                <w:szCs w:val="24"/>
              </w:rPr>
              <w:t>37.07</w:t>
            </w:r>
          </w:p>
        </w:tc>
        <w:tc>
          <w:tcPr>
            <w:tcW w:w="1367" w:type="dxa"/>
            <w:shd w:val="clear" w:color="auto" w:fill="auto"/>
          </w:tcPr>
          <w:p w:rsidR="00F65C8F" w:rsidRPr="00577A0E" w:rsidRDefault="006C2602" w:rsidP="00FE564B">
            <w:pPr>
              <w:spacing w:line="240" w:lineRule="auto"/>
              <w:jc w:val="right"/>
              <w:rPr>
                <w:szCs w:val="24"/>
              </w:rPr>
            </w:pPr>
            <w:r>
              <w:rPr>
                <w:szCs w:val="24"/>
              </w:rPr>
              <w:t>11.1</w:t>
            </w:r>
            <w:r w:rsidR="005263D0">
              <w:rPr>
                <w:szCs w:val="24"/>
              </w:rPr>
              <w:t>0</w:t>
            </w:r>
          </w:p>
        </w:tc>
        <w:tc>
          <w:tcPr>
            <w:tcW w:w="1810" w:type="dxa"/>
          </w:tcPr>
          <w:p w:rsidR="00F65C8F" w:rsidRPr="00577A0E" w:rsidRDefault="00E342AA" w:rsidP="00FE564B">
            <w:pPr>
              <w:spacing w:line="240" w:lineRule="auto"/>
              <w:jc w:val="right"/>
              <w:rPr>
                <w:szCs w:val="24"/>
              </w:rPr>
            </w:pPr>
            <w:r>
              <w:rPr>
                <w:szCs w:val="24"/>
              </w:rPr>
              <w:t>7.50</w:t>
            </w:r>
          </w:p>
        </w:tc>
      </w:tr>
      <w:tr w:rsidR="00F65C8F" w:rsidRPr="00577A0E" w:rsidTr="003C1084">
        <w:trPr>
          <w:trHeight w:val="337"/>
          <w:jc w:val="center"/>
        </w:trPr>
        <w:tc>
          <w:tcPr>
            <w:tcW w:w="702" w:type="dxa"/>
          </w:tcPr>
          <w:p w:rsidR="00F65C8F" w:rsidRDefault="00F65C8F" w:rsidP="00FE564B">
            <w:pPr>
              <w:spacing w:line="240" w:lineRule="auto"/>
              <w:jc w:val="center"/>
              <w:rPr>
                <w:szCs w:val="24"/>
              </w:rPr>
            </w:pPr>
            <w:r>
              <w:rPr>
                <w:szCs w:val="24"/>
              </w:rPr>
              <w:t>7</w:t>
            </w:r>
          </w:p>
        </w:tc>
        <w:tc>
          <w:tcPr>
            <w:tcW w:w="3336" w:type="dxa"/>
          </w:tcPr>
          <w:p w:rsidR="00F65C8F" w:rsidRDefault="00F65C8F" w:rsidP="00FE564B">
            <w:pPr>
              <w:spacing w:line="240" w:lineRule="auto"/>
              <w:rPr>
                <w:szCs w:val="24"/>
              </w:rPr>
            </w:pPr>
            <w:r>
              <w:rPr>
                <w:szCs w:val="24"/>
              </w:rPr>
              <w:t>Recovery of ARR &amp; Tariff Petition Fee</w:t>
            </w:r>
          </w:p>
        </w:tc>
        <w:tc>
          <w:tcPr>
            <w:tcW w:w="1531" w:type="dxa"/>
          </w:tcPr>
          <w:p w:rsidR="00F65C8F" w:rsidRPr="00577A0E" w:rsidRDefault="00E659F6" w:rsidP="00FE564B">
            <w:pPr>
              <w:spacing w:line="240" w:lineRule="auto"/>
              <w:jc w:val="right"/>
              <w:rPr>
                <w:szCs w:val="24"/>
              </w:rPr>
            </w:pPr>
            <w:r>
              <w:rPr>
                <w:szCs w:val="24"/>
              </w:rPr>
              <w:t>0.21</w:t>
            </w:r>
          </w:p>
        </w:tc>
        <w:tc>
          <w:tcPr>
            <w:tcW w:w="1367" w:type="dxa"/>
            <w:shd w:val="clear" w:color="auto" w:fill="auto"/>
          </w:tcPr>
          <w:p w:rsidR="00F65C8F" w:rsidRPr="00577A0E" w:rsidRDefault="003C1084" w:rsidP="00FE564B">
            <w:pPr>
              <w:spacing w:line="240" w:lineRule="auto"/>
              <w:jc w:val="right"/>
              <w:rPr>
                <w:szCs w:val="24"/>
              </w:rPr>
            </w:pPr>
            <w:r>
              <w:rPr>
                <w:szCs w:val="24"/>
              </w:rPr>
              <w:t>0.21</w:t>
            </w:r>
          </w:p>
        </w:tc>
        <w:tc>
          <w:tcPr>
            <w:tcW w:w="1810" w:type="dxa"/>
            <w:shd w:val="clear" w:color="auto" w:fill="auto"/>
          </w:tcPr>
          <w:p w:rsidR="00F65C8F" w:rsidRPr="00577A0E" w:rsidRDefault="003C1084" w:rsidP="00FE564B">
            <w:pPr>
              <w:spacing w:line="240" w:lineRule="auto"/>
              <w:jc w:val="right"/>
              <w:rPr>
                <w:szCs w:val="24"/>
              </w:rPr>
            </w:pPr>
            <w:r>
              <w:rPr>
                <w:szCs w:val="24"/>
              </w:rPr>
              <w:t>0.21</w:t>
            </w:r>
          </w:p>
        </w:tc>
      </w:tr>
      <w:tr w:rsidR="00F65C8F" w:rsidRPr="00577A0E" w:rsidTr="003C1084">
        <w:trPr>
          <w:trHeight w:val="337"/>
          <w:jc w:val="center"/>
        </w:trPr>
        <w:tc>
          <w:tcPr>
            <w:tcW w:w="702" w:type="dxa"/>
          </w:tcPr>
          <w:p w:rsidR="00F65C8F" w:rsidRDefault="00F65C8F" w:rsidP="00FE564B">
            <w:pPr>
              <w:spacing w:line="240" w:lineRule="auto"/>
              <w:jc w:val="center"/>
              <w:rPr>
                <w:szCs w:val="24"/>
              </w:rPr>
            </w:pPr>
            <w:r>
              <w:rPr>
                <w:szCs w:val="24"/>
              </w:rPr>
              <w:t>8</w:t>
            </w:r>
          </w:p>
        </w:tc>
        <w:tc>
          <w:tcPr>
            <w:tcW w:w="3336" w:type="dxa"/>
          </w:tcPr>
          <w:p w:rsidR="00F65C8F" w:rsidRPr="001520F8" w:rsidRDefault="00F65C8F" w:rsidP="00FE564B">
            <w:pPr>
              <w:spacing w:line="240" w:lineRule="auto"/>
              <w:jc w:val="center"/>
              <w:rPr>
                <w:b/>
                <w:szCs w:val="24"/>
              </w:rPr>
            </w:pPr>
            <w:r w:rsidRPr="001520F8">
              <w:rPr>
                <w:b/>
                <w:szCs w:val="24"/>
              </w:rPr>
              <w:t>Total</w:t>
            </w:r>
          </w:p>
        </w:tc>
        <w:tc>
          <w:tcPr>
            <w:tcW w:w="1531" w:type="dxa"/>
          </w:tcPr>
          <w:p w:rsidR="00F65C8F" w:rsidRPr="00E659F6" w:rsidRDefault="00E36A6A" w:rsidP="00FE564B">
            <w:pPr>
              <w:spacing w:line="240" w:lineRule="auto"/>
              <w:jc w:val="right"/>
              <w:rPr>
                <w:b/>
                <w:szCs w:val="24"/>
              </w:rPr>
            </w:pPr>
            <w:r w:rsidRPr="00E659F6">
              <w:rPr>
                <w:b/>
                <w:szCs w:val="24"/>
              </w:rPr>
              <w:fldChar w:fldCharType="begin"/>
            </w:r>
            <w:r w:rsidR="00E659F6" w:rsidRPr="00E659F6">
              <w:rPr>
                <w:b/>
                <w:szCs w:val="24"/>
              </w:rPr>
              <w:instrText xml:space="preserve"> =SUM(ABOVE) \# "0.00" </w:instrText>
            </w:r>
            <w:r w:rsidRPr="00E659F6">
              <w:rPr>
                <w:b/>
                <w:szCs w:val="24"/>
              </w:rPr>
              <w:fldChar w:fldCharType="separate"/>
            </w:r>
            <w:r w:rsidR="00E659F6" w:rsidRPr="00E659F6">
              <w:rPr>
                <w:b/>
                <w:noProof/>
                <w:szCs w:val="24"/>
              </w:rPr>
              <w:t>52.31</w:t>
            </w:r>
            <w:r w:rsidRPr="00E659F6">
              <w:rPr>
                <w:b/>
                <w:szCs w:val="24"/>
              </w:rPr>
              <w:fldChar w:fldCharType="end"/>
            </w:r>
          </w:p>
        </w:tc>
        <w:tc>
          <w:tcPr>
            <w:tcW w:w="1367" w:type="dxa"/>
            <w:shd w:val="clear" w:color="auto" w:fill="auto"/>
          </w:tcPr>
          <w:p w:rsidR="00F65C8F" w:rsidRPr="003C1084" w:rsidRDefault="00E36A6A" w:rsidP="00FE564B">
            <w:pPr>
              <w:spacing w:line="240" w:lineRule="auto"/>
              <w:jc w:val="right"/>
              <w:rPr>
                <w:b/>
                <w:szCs w:val="24"/>
              </w:rPr>
            </w:pPr>
            <w:r w:rsidRPr="003C1084">
              <w:rPr>
                <w:b/>
                <w:szCs w:val="24"/>
              </w:rPr>
              <w:fldChar w:fldCharType="begin"/>
            </w:r>
            <w:r w:rsidR="003C1084" w:rsidRPr="003C1084">
              <w:rPr>
                <w:b/>
                <w:szCs w:val="24"/>
              </w:rPr>
              <w:instrText xml:space="preserve"> =SUM(ABOVE) \# "0.00" </w:instrText>
            </w:r>
            <w:r w:rsidRPr="003C1084">
              <w:rPr>
                <w:b/>
                <w:szCs w:val="24"/>
              </w:rPr>
              <w:fldChar w:fldCharType="separate"/>
            </w:r>
            <w:r w:rsidR="006C2602">
              <w:rPr>
                <w:b/>
                <w:noProof/>
                <w:szCs w:val="24"/>
              </w:rPr>
              <w:t>35.3</w:t>
            </w:r>
            <w:r w:rsidR="005263D0">
              <w:rPr>
                <w:b/>
                <w:noProof/>
                <w:szCs w:val="24"/>
              </w:rPr>
              <w:t>4</w:t>
            </w:r>
            <w:r w:rsidRPr="003C1084">
              <w:rPr>
                <w:b/>
                <w:szCs w:val="24"/>
              </w:rPr>
              <w:fldChar w:fldCharType="end"/>
            </w:r>
          </w:p>
        </w:tc>
        <w:tc>
          <w:tcPr>
            <w:tcW w:w="1810" w:type="dxa"/>
            <w:shd w:val="clear" w:color="auto" w:fill="auto"/>
          </w:tcPr>
          <w:p w:rsidR="00F65C8F" w:rsidRPr="003C1084" w:rsidRDefault="00E36A6A" w:rsidP="00FE564B">
            <w:pPr>
              <w:spacing w:line="240" w:lineRule="auto"/>
              <w:jc w:val="right"/>
              <w:rPr>
                <w:b/>
                <w:szCs w:val="24"/>
              </w:rPr>
            </w:pPr>
            <w:r w:rsidRPr="003C1084">
              <w:rPr>
                <w:b/>
                <w:szCs w:val="24"/>
              </w:rPr>
              <w:fldChar w:fldCharType="begin"/>
            </w:r>
            <w:r w:rsidR="003C1084" w:rsidRPr="003C1084">
              <w:rPr>
                <w:b/>
                <w:szCs w:val="24"/>
              </w:rPr>
              <w:instrText xml:space="preserve"> =SUM(ABOVE) \# "0.00" </w:instrText>
            </w:r>
            <w:r w:rsidRPr="003C1084">
              <w:rPr>
                <w:b/>
                <w:szCs w:val="24"/>
              </w:rPr>
              <w:fldChar w:fldCharType="separate"/>
            </w:r>
            <w:r w:rsidR="006C2602">
              <w:rPr>
                <w:b/>
                <w:noProof/>
                <w:szCs w:val="24"/>
              </w:rPr>
              <w:t>30.23</w:t>
            </w:r>
            <w:r w:rsidRPr="003C1084">
              <w:rPr>
                <w:b/>
                <w:szCs w:val="24"/>
              </w:rPr>
              <w:fldChar w:fldCharType="end"/>
            </w:r>
          </w:p>
        </w:tc>
      </w:tr>
    </w:tbl>
    <w:p w:rsidR="00A32AFC" w:rsidRDefault="00A32AFC" w:rsidP="009B6E34">
      <w:pPr>
        <w:ind w:left="567"/>
      </w:pPr>
    </w:p>
    <w:p w:rsidR="00F65C8F" w:rsidRDefault="00F65C8F" w:rsidP="00F65C8F">
      <w:pPr>
        <w:pStyle w:val="Caption"/>
        <w:keepNext/>
      </w:pPr>
      <w:r>
        <w:t xml:space="preserve">Table </w:t>
      </w:r>
      <w:r w:rsidR="00E36A6A">
        <w:fldChar w:fldCharType="begin"/>
      </w:r>
      <w:r>
        <w:instrText xml:space="preserve"> SEQ Table \* ARABIC </w:instrText>
      </w:r>
      <w:r w:rsidR="00E36A6A">
        <w:fldChar w:fldCharType="separate"/>
      </w:r>
      <w:r w:rsidR="00F17E94">
        <w:rPr>
          <w:noProof/>
        </w:rPr>
        <w:t>11</w:t>
      </w:r>
      <w:r w:rsidR="00E36A6A">
        <w:fldChar w:fldCharType="end"/>
      </w:r>
      <w:r>
        <w:t>: Other charges for FY 2018-19 (Rs. Crore)</w:t>
      </w:r>
    </w:p>
    <w:tbl>
      <w:tblPr>
        <w:tblStyle w:val="TableGrid"/>
        <w:tblW w:w="8994" w:type="dxa"/>
        <w:jc w:val="center"/>
        <w:tblLook w:val="04A0"/>
      </w:tblPr>
      <w:tblGrid>
        <w:gridCol w:w="702"/>
        <w:gridCol w:w="3336"/>
        <w:gridCol w:w="1531"/>
        <w:gridCol w:w="1604"/>
        <w:gridCol w:w="1810"/>
        <w:gridCol w:w="11"/>
      </w:tblGrid>
      <w:tr w:rsidR="00F65C8F" w:rsidRPr="00577A0E" w:rsidTr="009A417E">
        <w:trPr>
          <w:trHeight w:val="337"/>
          <w:tblHeader/>
          <w:jc w:val="center"/>
        </w:trPr>
        <w:tc>
          <w:tcPr>
            <w:tcW w:w="702" w:type="dxa"/>
            <w:vMerge w:val="restart"/>
            <w:shd w:val="clear" w:color="auto" w:fill="auto"/>
          </w:tcPr>
          <w:p w:rsidR="00F65C8F" w:rsidRPr="00577A0E" w:rsidRDefault="00F65C8F" w:rsidP="00FE564B">
            <w:pPr>
              <w:spacing w:line="240" w:lineRule="auto"/>
              <w:jc w:val="center"/>
              <w:rPr>
                <w:b/>
                <w:szCs w:val="24"/>
              </w:rPr>
            </w:pPr>
            <w:r w:rsidRPr="00577A0E">
              <w:rPr>
                <w:b/>
                <w:szCs w:val="24"/>
              </w:rPr>
              <w:t>S. No.</w:t>
            </w:r>
          </w:p>
        </w:tc>
        <w:tc>
          <w:tcPr>
            <w:tcW w:w="3336" w:type="dxa"/>
            <w:vMerge w:val="restart"/>
            <w:shd w:val="clear" w:color="auto" w:fill="auto"/>
          </w:tcPr>
          <w:p w:rsidR="00F65C8F" w:rsidRPr="00577A0E" w:rsidRDefault="00F65C8F" w:rsidP="00FE564B">
            <w:pPr>
              <w:spacing w:line="240" w:lineRule="auto"/>
              <w:jc w:val="center"/>
              <w:rPr>
                <w:b/>
                <w:szCs w:val="24"/>
              </w:rPr>
            </w:pPr>
            <w:r w:rsidRPr="00577A0E">
              <w:rPr>
                <w:b/>
                <w:szCs w:val="24"/>
              </w:rPr>
              <w:t>Particulars</w:t>
            </w:r>
          </w:p>
        </w:tc>
        <w:tc>
          <w:tcPr>
            <w:tcW w:w="4956" w:type="dxa"/>
            <w:gridSpan w:val="4"/>
            <w:shd w:val="clear" w:color="auto" w:fill="auto"/>
          </w:tcPr>
          <w:p w:rsidR="00F65C8F" w:rsidRPr="00577A0E" w:rsidRDefault="00F65C8F" w:rsidP="00FE564B">
            <w:pPr>
              <w:spacing w:line="240" w:lineRule="auto"/>
              <w:jc w:val="center"/>
              <w:rPr>
                <w:b/>
                <w:szCs w:val="24"/>
              </w:rPr>
            </w:pPr>
            <w:r w:rsidRPr="00577A0E">
              <w:rPr>
                <w:b/>
                <w:szCs w:val="24"/>
              </w:rPr>
              <w:t>FY 201</w:t>
            </w:r>
            <w:r>
              <w:rPr>
                <w:b/>
                <w:szCs w:val="24"/>
              </w:rPr>
              <w:t>8</w:t>
            </w:r>
            <w:r w:rsidRPr="00577A0E">
              <w:rPr>
                <w:b/>
                <w:szCs w:val="24"/>
              </w:rPr>
              <w:t>-1</w:t>
            </w:r>
            <w:r>
              <w:rPr>
                <w:b/>
                <w:szCs w:val="24"/>
              </w:rPr>
              <w:t>9</w:t>
            </w:r>
          </w:p>
        </w:tc>
      </w:tr>
      <w:tr w:rsidR="00F65C8F" w:rsidRPr="00577A0E" w:rsidTr="009A417E">
        <w:trPr>
          <w:gridAfter w:val="1"/>
          <w:wAfter w:w="11" w:type="dxa"/>
          <w:trHeight w:val="393"/>
          <w:tblHeader/>
          <w:jc w:val="center"/>
        </w:trPr>
        <w:tc>
          <w:tcPr>
            <w:tcW w:w="702" w:type="dxa"/>
            <w:vMerge/>
            <w:shd w:val="clear" w:color="auto" w:fill="auto"/>
          </w:tcPr>
          <w:p w:rsidR="00F65C8F" w:rsidRPr="00577A0E" w:rsidRDefault="00F65C8F" w:rsidP="00FE564B">
            <w:pPr>
              <w:spacing w:line="240" w:lineRule="auto"/>
              <w:jc w:val="center"/>
              <w:rPr>
                <w:b/>
                <w:szCs w:val="24"/>
              </w:rPr>
            </w:pPr>
          </w:p>
        </w:tc>
        <w:tc>
          <w:tcPr>
            <w:tcW w:w="3336" w:type="dxa"/>
            <w:vMerge/>
            <w:shd w:val="clear" w:color="auto" w:fill="auto"/>
          </w:tcPr>
          <w:p w:rsidR="00F65C8F" w:rsidRPr="00577A0E" w:rsidRDefault="00F65C8F" w:rsidP="00FE564B">
            <w:pPr>
              <w:spacing w:line="240" w:lineRule="auto"/>
              <w:jc w:val="center"/>
              <w:rPr>
                <w:b/>
                <w:szCs w:val="24"/>
              </w:rPr>
            </w:pPr>
          </w:p>
        </w:tc>
        <w:tc>
          <w:tcPr>
            <w:tcW w:w="1531" w:type="dxa"/>
            <w:shd w:val="clear" w:color="auto" w:fill="auto"/>
          </w:tcPr>
          <w:p w:rsidR="00F65C8F" w:rsidRPr="00577A0E" w:rsidRDefault="00F65C8F" w:rsidP="00FE564B">
            <w:pPr>
              <w:spacing w:line="240" w:lineRule="auto"/>
              <w:jc w:val="center"/>
              <w:rPr>
                <w:b/>
                <w:szCs w:val="24"/>
              </w:rPr>
            </w:pPr>
            <w:r w:rsidRPr="00577A0E">
              <w:rPr>
                <w:b/>
                <w:szCs w:val="24"/>
              </w:rPr>
              <w:t>Approved in the Tariff Order</w:t>
            </w:r>
          </w:p>
        </w:tc>
        <w:tc>
          <w:tcPr>
            <w:tcW w:w="1604" w:type="dxa"/>
            <w:shd w:val="clear" w:color="auto" w:fill="auto"/>
          </w:tcPr>
          <w:p w:rsidR="00947C2C" w:rsidRPr="00577A0E" w:rsidRDefault="00F65C8F" w:rsidP="005263D0">
            <w:pPr>
              <w:spacing w:line="240" w:lineRule="auto"/>
              <w:jc w:val="center"/>
              <w:rPr>
                <w:b/>
                <w:szCs w:val="24"/>
              </w:rPr>
            </w:pPr>
            <w:r w:rsidRPr="00577A0E">
              <w:rPr>
                <w:b/>
                <w:szCs w:val="24"/>
              </w:rPr>
              <w:t>Actual incurred</w:t>
            </w:r>
          </w:p>
        </w:tc>
        <w:tc>
          <w:tcPr>
            <w:tcW w:w="1810" w:type="dxa"/>
            <w:shd w:val="clear" w:color="auto" w:fill="auto"/>
          </w:tcPr>
          <w:p w:rsidR="00947C2C" w:rsidRPr="00577A0E" w:rsidRDefault="00F65C8F" w:rsidP="005263D0">
            <w:pPr>
              <w:spacing w:line="240" w:lineRule="auto"/>
              <w:jc w:val="center"/>
              <w:rPr>
                <w:b/>
                <w:szCs w:val="24"/>
              </w:rPr>
            </w:pPr>
            <w:r w:rsidRPr="00577A0E">
              <w:rPr>
                <w:b/>
                <w:szCs w:val="24"/>
              </w:rPr>
              <w:t>Reimbursed by GRIDCO</w:t>
            </w:r>
          </w:p>
        </w:tc>
      </w:tr>
      <w:tr w:rsidR="009A417E" w:rsidRPr="00577A0E" w:rsidTr="009A417E">
        <w:trPr>
          <w:gridAfter w:val="1"/>
          <w:wAfter w:w="11" w:type="dxa"/>
          <w:trHeight w:val="337"/>
          <w:jc w:val="center"/>
        </w:trPr>
        <w:tc>
          <w:tcPr>
            <w:tcW w:w="702" w:type="dxa"/>
            <w:shd w:val="clear" w:color="auto" w:fill="auto"/>
          </w:tcPr>
          <w:p w:rsidR="009A417E" w:rsidRPr="00577A0E" w:rsidRDefault="009A417E" w:rsidP="009A417E">
            <w:pPr>
              <w:spacing w:line="240" w:lineRule="auto"/>
              <w:jc w:val="center"/>
              <w:rPr>
                <w:szCs w:val="24"/>
              </w:rPr>
            </w:pPr>
            <w:r w:rsidRPr="00577A0E">
              <w:rPr>
                <w:szCs w:val="24"/>
              </w:rPr>
              <w:t>1</w:t>
            </w:r>
          </w:p>
        </w:tc>
        <w:tc>
          <w:tcPr>
            <w:tcW w:w="3336" w:type="dxa"/>
            <w:shd w:val="clear" w:color="auto" w:fill="auto"/>
          </w:tcPr>
          <w:p w:rsidR="009A417E" w:rsidRPr="00577A0E" w:rsidRDefault="009A417E" w:rsidP="009A417E">
            <w:pPr>
              <w:spacing w:line="240" w:lineRule="auto"/>
              <w:rPr>
                <w:szCs w:val="24"/>
              </w:rPr>
            </w:pPr>
            <w:r>
              <w:rPr>
                <w:szCs w:val="24"/>
              </w:rPr>
              <w:t>Electricity Duty</w:t>
            </w:r>
          </w:p>
        </w:tc>
        <w:tc>
          <w:tcPr>
            <w:tcW w:w="1531" w:type="dxa"/>
            <w:shd w:val="clear" w:color="auto" w:fill="auto"/>
          </w:tcPr>
          <w:p w:rsidR="009A417E" w:rsidRPr="00577A0E" w:rsidRDefault="009A417E" w:rsidP="009A417E">
            <w:pPr>
              <w:spacing w:line="240" w:lineRule="auto"/>
              <w:jc w:val="right"/>
              <w:rPr>
                <w:szCs w:val="24"/>
              </w:rPr>
            </w:pPr>
            <w:r>
              <w:rPr>
                <w:szCs w:val="24"/>
              </w:rPr>
              <w:t>15.84</w:t>
            </w:r>
          </w:p>
        </w:tc>
        <w:tc>
          <w:tcPr>
            <w:tcW w:w="1604" w:type="dxa"/>
            <w:shd w:val="clear" w:color="auto" w:fill="auto"/>
          </w:tcPr>
          <w:p w:rsidR="009A417E" w:rsidRPr="00577A0E" w:rsidRDefault="009A417E" w:rsidP="009A417E">
            <w:pPr>
              <w:spacing w:line="240" w:lineRule="auto"/>
              <w:jc w:val="right"/>
              <w:rPr>
                <w:szCs w:val="24"/>
              </w:rPr>
            </w:pPr>
            <w:r w:rsidRPr="005100EA">
              <w:rPr>
                <w:szCs w:val="24"/>
              </w:rPr>
              <w:t>18.90</w:t>
            </w:r>
          </w:p>
        </w:tc>
        <w:tc>
          <w:tcPr>
            <w:tcW w:w="1810" w:type="dxa"/>
            <w:shd w:val="clear" w:color="auto" w:fill="auto"/>
          </w:tcPr>
          <w:p w:rsidR="009A417E" w:rsidRPr="00577A0E" w:rsidRDefault="009A417E" w:rsidP="009A417E">
            <w:pPr>
              <w:spacing w:line="240" w:lineRule="auto"/>
              <w:jc w:val="right"/>
              <w:rPr>
                <w:szCs w:val="24"/>
              </w:rPr>
            </w:pPr>
            <w:r w:rsidRPr="002E2B34">
              <w:rPr>
                <w:szCs w:val="24"/>
              </w:rPr>
              <w:t>15.16</w:t>
            </w:r>
          </w:p>
        </w:tc>
      </w:tr>
      <w:tr w:rsidR="009A417E" w:rsidRPr="00577A0E" w:rsidTr="009A417E">
        <w:trPr>
          <w:gridAfter w:val="1"/>
          <w:wAfter w:w="11" w:type="dxa"/>
          <w:trHeight w:val="337"/>
          <w:jc w:val="center"/>
        </w:trPr>
        <w:tc>
          <w:tcPr>
            <w:tcW w:w="702" w:type="dxa"/>
            <w:shd w:val="clear" w:color="auto" w:fill="auto"/>
          </w:tcPr>
          <w:p w:rsidR="009A417E" w:rsidRPr="00577A0E" w:rsidRDefault="009A417E" w:rsidP="009A417E">
            <w:pPr>
              <w:spacing w:line="240" w:lineRule="auto"/>
              <w:jc w:val="center"/>
              <w:rPr>
                <w:szCs w:val="24"/>
              </w:rPr>
            </w:pPr>
            <w:r>
              <w:rPr>
                <w:szCs w:val="24"/>
              </w:rPr>
              <w:t>2</w:t>
            </w:r>
          </w:p>
        </w:tc>
        <w:tc>
          <w:tcPr>
            <w:tcW w:w="3336" w:type="dxa"/>
            <w:shd w:val="clear" w:color="auto" w:fill="auto"/>
          </w:tcPr>
          <w:p w:rsidR="009A417E" w:rsidRDefault="009A417E" w:rsidP="009A417E">
            <w:pPr>
              <w:spacing w:line="240" w:lineRule="auto"/>
              <w:rPr>
                <w:szCs w:val="24"/>
              </w:rPr>
            </w:pPr>
            <w:r>
              <w:rPr>
                <w:szCs w:val="24"/>
              </w:rPr>
              <w:t>Water Cess and Water Charges</w:t>
            </w:r>
          </w:p>
        </w:tc>
        <w:tc>
          <w:tcPr>
            <w:tcW w:w="1531" w:type="dxa"/>
            <w:shd w:val="clear" w:color="auto" w:fill="auto"/>
          </w:tcPr>
          <w:p w:rsidR="009A417E" w:rsidRPr="00577A0E" w:rsidRDefault="009A417E" w:rsidP="009A417E">
            <w:pPr>
              <w:spacing w:line="240" w:lineRule="auto"/>
              <w:jc w:val="right"/>
              <w:rPr>
                <w:szCs w:val="24"/>
              </w:rPr>
            </w:pPr>
            <w:r>
              <w:rPr>
                <w:szCs w:val="24"/>
              </w:rPr>
              <w:t>6.21</w:t>
            </w:r>
          </w:p>
        </w:tc>
        <w:tc>
          <w:tcPr>
            <w:tcW w:w="1604" w:type="dxa"/>
            <w:shd w:val="clear" w:color="auto" w:fill="auto"/>
          </w:tcPr>
          <w:p w:rsidR="009A417E" w:rsidRPr="00577A0E" w:rsidRDefault="009A417E" w:rsidP="009A417E">
            <w:pPr>
              <w:spacing w:line="240" w:lineRule="auto"/>
              <w:jc w:val="right"/>
              <w:rPr>
                <w:szCs w:val="24"/>
              </w:rPr>
            </w:pPr>
            <w:r w:rsidRPr="002E2B34">
              <w:rPr>
                <w:szCs w:val="24"/>
              </w:rPr>
              <w:t>7.38</w:t>
            </w:r>
          </w:p>
        </w:tc>
        <w:tc>
          <w:tcPr>
            <w:tcW w:w="1810" w:type="dxa"/>
            <w:shd w:val="clear" w:color="auto" w:fill="auto"/>
          </w:tcPr>
          <w:p w:rsidR="009A417E" w:rsidRPr="00577A0E" w:rsidRDefault="009A417E" w:rsidP="009A417E">
            <w:pPr>
              <w:spacing w:line="240" w:lineRule="auto"/>
              <w:jc w:val="right"/>
              <w:rPr>
                <w:szCs w:val="24"/>
              </w:rPr>
            </w:pPr>
            <w:r w:rsidRPr="002E2B34">
              <w:rPr>
                <w:szCs w:val="24"/>
              </w:rPr>
              <w:t>7.38</w:t>
            </w:r>
          </w:p>
        </w:tc>
      </w:tr>
      <w:tr w:rsidR="009A417E" w:rsidRPr="00577A0E" w:rsidTr="009A417E">
        <w:trPr>
          <w:gridAfter w:val="1"/>
          <w:wAfter w:w="11" w:type="dxa"/>
          <w:trHeight w:val="337"/>
          <w:jc w:val="center"/>
        </w:trPr>
        <w:tc>
          <w:tcPr>
            <w:tcW w:w="702" w:type="dxa"/>
            <w:shd w:val="clear" w:color="auto" w:fill="auto"/>
          </w:tcPr>
          <w:p w:rsidR="009A417E" w:rsidRDefault="009A417E" w:rsidP="009A417E">
            <w:pPr>
              <w:spacing w:line="240" w:lineRule="auto"/>
              <w:jc w:val="center"/>
              <w:rPr>
                <w:szCs w:val="24"/>
              </w:rPr>
            </w:pPr>
            <w:r>
              <w:rPr>
                <w:szCs w:val="24"/>
              </w:rPr>
              <w:t>3</w:t>
            </w:r>
          </w:p>
        </w:tc>
        <w:tc>
          <w:tcPr>
            <w:tcW w:w="3336" w:type="dxa"/>
            <w:shd w:val="clear" w:color="auto" w:fill="auto"/>
          </w:tcPr>
          <w:p w:rsidR="009A417E" w:rsidRDefault="009A417E" w:rsidP="009A417E">
            <w:pPr>
              <w:spacing w:line="240" w:lineRule="auto"/>
              <w:rPr>
                <w:szCs w:val="24"/>
              </w:rPr>
            </w:pPr>
            <w:r>
              <w:rPr>
                <w:szCs w:val="24"/>
              </w:rPr>
              <w:t>Tax and Cess on land</w:t>
            </w:r>
          </w:p>
        </w:tc>
        <w:tc>
          <w:tcPr>
            <w:tcW w:w="1531" w:type="dxa"/>
            <w:shd w:val="clear" w:color="auto" w:fill="auto"/>
          </w:tcPr>
          <w:p w:rsidR="009A417E" w:rsidRPr="00577A0E" w:rsidRDefault="009A417E" w:rsidP="009A417E">
            <w:pPr>
              <w:spacing w:line="240" w:lineRule="auto"/>
              <w:jc w:val="right"/>
              <w:rPr>
                <w:szCs w:val="24"/>
              </w:rPr>
            </w:pPr>
            <w:r>
              <w:rPr>
                <w:szCs w:val="24"/>
              </w:rPr>
              <w:t>0.18</w:t>
            </w:r>
          </w:p>
        </w:tc>
        <w:tc>
          <w:tcPr>
            <w:tcW w:w="1604" w:type="dxa"/>
            <w:shd w:val="clear" w:color="auto" w:fill="auto"/>
          </w:tcPr>
          <w:p w:rsidR="009A417E" w:rsidRPr="00577A0E" w:rsidRDefault="009A417E" w:rsidP="009A417E">
            <w:pPr>
              <w:spacing w:line="240" w:lineRule="auto"/>
              <w:jc w:val="right"/>
              <w:rPr>
                <w:szCs w:val="24"/>
              </w:rPr>
            </w:pPr>
            <w:r w:rsidRPr="002E2B34">
              <w:rPr>
                <w:szCs w:val="24"/>
              </w:rPr>
              <w:t>0.19</w:t>
            </w:r>
          </w:p>
        </w:tc>
        <w:tc>
          <w:tcPr>
            <w:tcW w:w="1810" w:type="dxa"/>
            <w:shd w:val="clear" w:color="auto" w:fill="auto"/>
          </w:tcPr>
          <w:p w:rsidR="009A417E" w:rsidRPr="00577A0E" w:rsidRDefault="009A417E" w:rsidP="009A417E">
            <w:pPr>
              <w:spacing w:line="240" w:lineRule="auto"/>
              <w:jc w:val="right"/>
              <w:rPr>
                <w:szCs w:val="24"/>
              </w:rPr>
            </w:pPr>
            <w:r w:rsidRPr="002E2B34">
              <w:rPr>
                <w:szCs w:val="24"/>
              </w:rPr>
              <w:t>0.19</w:t>
            </w:r>
          </w:p>
        </w:tc>
      </w:tr>
      <w:tr w:rsidR="009A417E" w:rsidRPr="00577A0E" w:rsidTr="009A417E">
        <w:trPr>
          <w:gridAfter w:val="1"/>
          <w:wAfter w:w="11" w:type="dxa"/>
          <w:trHeight w:val="337"/>
          <w:jc w:val="center"/>
        </w:trPr>
        <w:tc>
          <w:tcPr>
            <w:tcW w:w="702" w:type="dxa"/>
            <w:shd w:val="clear" w:color="auto" w:fill="auto"/>
          </w:tcPr>
          <w:p w:rsidR="009A417E" w:rsidRDefault="009A417E" w:rsidP="009A417E">
            <w:pPr>
              <w:spacing w:line="240" w:lineRule="auto"/>
              <w:jc w:val="center"/>
              <w:rPr>
                <w:szCs w:val="24"/>
              </w:rPr>
            </w:pPr>
            <w:r>
              <w:rPr>
                <w:szCs w:val="24"/>
              </w:rPr>
              <w:t>4</w:t>
            </w:r>
          </w:p>
        </w:tc>
        <w:tc>
          <w:tcPr>
            <w:tcW w:w="3336" w:type="dxa"/>
            <w:shd w:val="clear" w:color="auto" w:fill="auto"/>
          </w:tcPr>
          <w:p w:rsidR="009A417E" w:rsidRDefault="009A417E" w:rsidP="009A417E">
            <w:pPr>
              <w:spacing w:line="240" w:lineRule="auto"/>
              <w:rPr>
                <w:szCs w:val="24"/>
              </w:rPr>
            </w:pPr>
            <w:r>
              <w:rPr>
                <w:szCs w:val="24"/>
              </w:rPr>
              <w:t>SOC and MOC for SLDC</w:t>
            </w:r>
          </w:p>
        </w:tc>
        <w:tc>
          <w:tcPr>
            <w:tcW w:w="1531" w:type="dxa"/>
            <w:shd w:val="clear" w:color="auto" w:fill="auto"/>
          </w:tcPr>
          <w:p w:rsidR="009A417E" w:rsidRPr="00577A0E" w:rsidRDefault="009A417E" w:rsidP="009A417E">
            <w:pPr>
              <w:spacing w:line="240" w:lineRule="auto"/>
              <w:jc w:val="right"/>
              <w:rPr>
                <w:szCs w:val="24"/>
              </w:rPr>
            </w:pPr>
            <w:r>
              <w:rPr>
                <w:szCs w:val="24"/>
              </w:rPr>
              <w:t>0.37</w:t>
            </w:r>
          </w:p>
        </w:tc>
        <w:tc>
          <w:tcPr>
            <w:tcW w:w="1604" w:type="dxa"/>
            <w:shd w:val="clear" w:color="auto" w:fill="auto"/>
          </w:tcPr>
          <w:p w:rsidR="009A417E" w:rsidRPr="00577A0E" w:rsidRDefault="009A417E" w:rsidP="009A417E">
            <w:pPr>
              <w:spacing w:line="240" w:lineRule="auto"/>
              <w:jc w:val="right"/>
              <w:rPr>
                <w:szCs w:val="24"/>
              </w:rPr>
            </w:pPr>
            <w:r w:rsidRPr="005100EA">
              <w:rPr>
                <w:szCs w:val="24"/>
              </w:rPr>
              <w:t>0.37</w:t>
            </w:r>
          </w:p>
        </w:tc>
        <w:tc>
          <w:tcPr>
            <w:tcW w:w="1810" w:type="dxa"/>
            <w:shd w:val="clear" w:color="auto" w:fill="auto"/>
          </w:tcPr>
          <w:p w:rsidR="009A417E" w:rsidRPr="00577A0E" w:rsidRDefault="009A417E" w:rsidP="009A417E">
            <w:pPr>
              <w:spacing w:line="240" w:lineRule="auto"/>
              <w:jc w:val="right"/>
              <w:rPr>
                <w:szCs w:val="24"/>
              </w:rPr>
            </w:pPr>
            <w:r w:rsidRPr="005100EA">
              <w:rPr>
                <w:szCs w:val="24"/>
              </w:rPr>
              <w:t>0.37</w:t>
            </w:r>
          </w:p>
        </w:tc>
      </w:tr>
      <w:tr w:rsidR="009A417E" w:rsidRPr="00577A0E" w:rsidTr="009A417E">
        <w:trPr>
          <w:gridAfter w:val="1"/>
          <w:wAfter w:w="11" w:type="dxa"/>
          <w:trHeight w:val="337"/>
          <w:jc w:val="center"/>
        </w:trPr>
        <w:tc>
          <w:tcPr>
            <w:tcW w:w="702" w:type="dxa"/>
            <w:shd w:val="clear" w:color="auto" w:fill="auto"/>
          </w:tcPr>
          <w:p w:rsidR="009A417E" w:rsidRDefault="009A417E" w:rsidP="009A417E">
            <w:pPr>
              <w:spacing w:line="240" w:lineRule="auto"/>
              <w:jc w:val="center"/>
              <w:rPr>
                <w:szCs w:val="24"/>
              </w:rPr>
            </w:pPr>
            <w:r>
              <w:rPr>
                <w:szCs w:val="24"/>
              </w:rPr>
              <w:t>5</w:t>
            </w:r>
          </w:p>
        </w:tc>
        <w:tc>
          <w:tcPr>
            <w:tcW w:w="3336" w:type="dxa"/>
            <w:shd w:val="clear" w:color="auto" w:fill="auto"/>
          </w:tcPr>
          <w:p w:rsidR="009A417E" w:rsidRDefault="009A417E" w:rsidP="009A417E">
            <w:pPr>
              <w:spacing w:line="240" w:lineRule="auto"/>
              <w:rPr>
                <w:szCs w:val="24"/>
              </w:rPr>
            </w:pPr>
            <w:r>
              <w:rPr>
                <w:szCs w:val="24"/>
              </w:rPr>
              <w:t>ERPC Charges</w:t>
            </w:r>
          </w:p>
        </w:tc>
        <w:tc>
          <w:tcPr>
            <w:tcW w:w="1531" w:type="dxa"/>
            <w:shd w:val="clear" w:color="auto" w:fill="auto"/>
          </w:tcPr>
          <w:p w:rsidR="009A417E" w:rsidRPr="00577A0E" w:rsidRDefault="009A417E" w:rsidP="009A417E">
            <w:pPr>
              <w:spacing w:line="240" w:lineRule="auto"/>
              <w:jc w:val="right"/>
              <w:rPr>
                <w:szCs w:val="24"/>
              </w:rPr>
            </w:pPr>
            <w:r>
              <w:rPr>
                <w:szCs w:val="24"/>
              </w:rPr>
              <w:t>0.16</w:t>
            </w:r>
          </w:p>
        </w:tc>
        <w:tc>
          <w:tcPr>
            <w:tcW w:w="1604" w:type="dxa"/>
            <w:shd w:val="clear" w:color="auto" w:fill="auto"/>
          </w:tcPr>
          <w:p w:rsidR="009A417E" w:rsidRPr="00577A0E" w:rsidRDefault="009A417E" w:rsidP="009A417E">
            <w:pPr>
              <w:spacing w:line="240" w:lineRule="auto"/>
              <w:jc w:val="right"/>
              <w:rPr>
                <w:szCs w:val="24"/>
              </w:rPr>
            </w:pPr>
            <w:r w:rsidRPr="002E2B34">
              <w:rPr>
                <w:szCs w:val="24"/>
              </w:rPr>
              <w:t>0.16</w:t>
            </w:r>
          </w:p>
        </w:tc>
        <w:tc>
          <w:tcPr>
            <w:tcW w:w="1810" w:type="dxa"/>
            <w:shd w:val="clear" w:color="auto" w:fill="auto"/>
          </w:tcPr>
          <w:p w:rsidR="009A417E" w:rsidRPr="00577A0E" w:rsidRDefault="009A417E" w:rsidP="009A417E">
            <w:pPr>
              <w:spacing w:line="240" w:lineRule="auto"/>
              <w:jc w:val="right"/>
              <w:rPr>
                <w:szCs w:val="24"/>
              </w:rPr>
            </w:pPr>
            <w:r w:rsidRPr="002E2B34">
              <w:rPr>
                <w:szCs w:val="24"/>
              </w:rPr>
              <w:t>0.16</w:t>
            </w:r>
          </w:p>
        </w:tc>
      </w:tr>
      <w:tr w:rsidR="009A417E" w:rsidRPr="00577A0E" w:rsidTr="009A417E">
        <w:trPr>
          <w:gridAfter w:val="1"/>
          <w:wAfter w:w="11" w:type="dxa"/>
          <w:trHeight w:val="337"/>
          <w:jc w:val="center"/>
        </w:trPr>
        <w:tc>
          <w:tcPr>
            <w:tcW w:w="702" w:type="dxa"/>
            <w:shd w:val="clear" w:color="auto" w:fill="auto"/>
          </w:tcPr>
          <w:p w:rsidR="009A417E" w:rsidRDefault="009A417E" w:rsidP="009A417E">
            <w:pPr>
              <w:spacing w:line="240" w:lineRule="auto"/>
              <w:jc w:val="center"/>
              <w:rPr>
                <w:szCs w:val="24"/>
              </w:rPr>
            </w:pPr>
            <w:r>
              <w:rPr>
                <w:szCs w:val="24"/>
              </w:rPr>
              <w:t>6</w:t>
            </w:r>
          </w:p>
        </w:tc>
        <w:tc>
          <w:tcPr>
            <w:tcW w:w="3336" w:type="dxa"/>
            <w:shd w:val="clear" w:color="auto" w:fill="auto"/>
          </w:tcPr>
          <w:p w:rsidR="009A417E" w:rsidRDefault="009A417E" w:rsidP="009A417E">
            <w:pPr>
              <w:spacing w:line="240" w:lineRule="auto"/>
              <w:rPr>
                <w:szCs w:val="24"/>
              </w:rPr>
            </w:pPr>
            <w:r>
              <w:rPr>
                <w:szCs w:val="24"/>
              </w:rPr>
              <w:t>Income Tax</w:t>
            </w:r>
          </w:p>
        </w:tc>
        <w:tc>
          <w:tcPr>
            <w:tcW w:w="1531" w:type="dxa"/>
            <w:shd w:val="clear" w:color="auto" w:fill="auto"/>
          </w:tcPr>
          <w:p w:rsidR="009A417E" w:rsidRPr="00577A0E" w:rsidRDefault="009A417E" w:rsidP="009A417E">
            <w:pPr>
              <w:spacing w:line="240" w:lineRule="auto"/>
              <w:jc w:val="right"/>
              <w:rPr>
                <w:szCs w:val="24"/>
              </w:rPr>
            </w:pPr>
            <w:r>
              <w:rPr>
                <w:szCs w:val="24"/>
              </w:rPr>
              <w:t>38.67</w:t>
            </w:r>
          </w:p>
        </w:tc>
        <w:tc>
          <w:tcPr>
            <w:tcW w:w="1604" w:type="dxa"/>
            <w:shd w:val="clear" w:color="auto" w:fill="auto"/>
          </w:tcPr>
          <w:p w:rsidR="009A417E" w:rsidRPr="00577A0E" w:rsidRDefault="00F21729" w:rsidP="009A417E">
            <w:pPr>
              <w:spacing w:line="240" w:lineRule="auto"/>
              <w:jc w:val="right"/>
              <w:rPr>
                <w:szCs w:val="24"/>
              </w:rPr>
            </w:pPr>
            <w:r>
              <w:rPr>
                <w:szCs w:val="24"/>
              </w:rPr>
              <w:t>100.33</w:t>
            </w:r>
          </w:p>
        </w:tc>
        <w:tc>
          <w:tcPr>
            <w:tcW w:w="1810" w:type="dxa"/>
            <w:shd w:val="clear" w:color="auto" w:fill="auto"/>
          </w:tcPr>
          <w:p w:rsidR="009A417E" w:rsidRPr="00577A0E" w:rsidRDefault="00F21729" w:rsidP="009A417E">
            <w:pPr>
              <w:spacing w:line="240" w:lineRule="auto"/>
              <w:jc w:val="right"/>
              <w:rPr>
                <w:szCs w:val="24"/>
              </w:rPr>
            </w:pPr>
            <w:r>
              <w:rPr>
                <w:szCs w:val="24"/>
              </w:rPr>
              <w:t>66.76</w:t>
            </w:r>
            <w:r w:rsidR="000D2DC0">
              <w:rPr>
                <w:szCs w:val="24"/>
              </w:rPr>
              <w:t>*</w:t>
            </w:r>
          </w:p>
        </w:tc>
      </w:tr>
      <w:tr w:rsidR="009A417E" w:rsidRPr="00577A0E" w:rsidTr="009A417E">
        <w:trPr>
          <w:gridAfter w:val="1"/>
          <w:wAfter w:w="11" w:type="dxa"/>
          <w:trHeight w:val="337"/>
          <w:jc w:val="center"/>
        </w:trPr>
        <w:tc>
          <w:tcPr>
            <w:tcW w:w="702" w:type="dxa"/>
            <w:shd w:val="clear" w:color="auto" w:fill="auto"/>
          </w:tcPr>
          <w:p w:rsidR="009A417E" w:rsidRDefault="009A417E" w:rsidP="009A417E">
            <w:pPr>
              <w:spacing w:line="240" w:lineRule="auto"/>
              <w:jc w:val="center"/>
              <w:rPr>
                <w:szCs w:val="24"/>
              </w:rPr>
            </w:pPr>
            <w:r>
              <w:rPr>
                <w:szCs w:val="24"/>
              </w:rPr>
              <w:t>7</w:t>
            </w:r>
          </w:p>
        </w:tc>
        <w:tc>
          <w:tcPr>
            <w:tcW w:w="3336" w:type="dxa"/>
            <w:shd w:val="clear" w:color="auto" w:fill="auto"/>
          </w:tcPr>
          <w:p w:rsidR="009A417E" w:rsidRDefault="009A417E" w:rsidP="009A417E">
            <w:pPr>
              <w:spacing w:line="240" w:lineRule="auto"/>
              <w:rPr>
                <w:szCs w:val="24"/>
              </w:rPr>
            </w:pPr>
            <w:r>
              <w:rPr>
                <w:szCs w:val="24"/>
              </w:rPr>
              <w:t>Recovery of ARR &amp; Tariff Petition Fee</w:t>
            </w:r>
          </w:p>
        </w:tc>
        <w:tc>
          <w:tcPr>
            <w:tcW w:w="1531" w:type="dxa"/>
            <w:shd w:val="clear" w:color="auto" w:fill="auto"/>
          </w:tcPr>
          <w:p w:rsidR="009A417E" w:rsidRPr="00577A0E" w:rsidRDefault="009A417E" w:rsidP="009A417E">
            <w:pPr>
              <w:spacing w:line="240" w:lineRule="auto"/>
              <w:jc w:val="right"/>
              <w:rPr>
                <w:szCs w:val="24"/>
              </w:rPr>
            </w:pPr>
            <w:r>
              <w:rPr>
                <w:szCs w:val="24"/>
              </w:rPr>
              <w:t>0.30</w:t>
            </w:r>
          </w:p>
        </w:tc>
        <w:tc>
          <w:tcPr>
            <w:tcW w:w="1604" w:type="dxa"/>
            <w:shd w:val="clear" w:color="auto" w:fill="auto"/>
          </w:tcPr>
          <w:p w:rsidR="009A417E" w:rsidRPr="00577A0E" w:rsidRDefault="009A417E" w:rsidP="009A417E">
            <w:pPr>
              <w:spacing w:line="240" w:lineRule="auto"/>
              <w:jc w:val="right"/>
              <w:rPr>
                <w:szCs w:val="24"/>
              </w:rPr>
            </w:pPr>
            <w:r w:rsidRPr="002E2B34">
              <w:rPr>
                <w:szCs w:val="24"/>
              </w:rPr>
              <w:t>0.2</w:t>
            </w:r>
            <w:r>
              <w:rPr>
                <w:szCs w:val="24"/>
              </w:rPr>
              <w:t>2</w:t>
            </w:r>
          </w:p>
        </w:tc>
        <w:tc>
          <w:tcPr>
            <w:tcW w:w="1810" w:type="dxa"/>
            <w:shd w:val="clear" w:color="auto" w:fill="auto"/>
          </w:tcPr>
          <w:p w:rsidR="009A417E" w:rsidRPr="00577A0E" w:rsidRDefault="009A417E" w:rsidP="009A417E">
            <w:pPr>
              <w:spacing w:line="240" w:lineRule="auto"/>
              <w:jc w:val="right"/>
              <w:rPr>
                <w:szCs w:val="24"/>
              </w:rPr>
            </w:pPr>
            <w:r w:rsidRPr="002E2B34">
              <w:rPr>
                <w:szCs w:val="24"/>
              </w:rPr>
              <w:t>0.2</w:t>
            </w:r>
            <w:r>
              <w:rPr>
                <w:szCs w:val="24"/>
              </w:rPr>
              <w:t>2</w:t>
            </w:r>
          </w:p>
        </w:tc>
      </w:tr>
      <w:tr w:rsidR="009A417E" w:rsidRPr="00577A0E" w:rsidTr="009A417E">
        <w:trPr>
          <w:gridAfter w:val="1"/>
          <w:wAfter w:w="11" w:type="dxa"/>
          <w:trHeight w:val="337"/>
          <w:jc w:val="center"/>
        </w:trPr>
        <w:tc>
          <w:tcPr>
            <w:tcW w:w="702" w:type="dxa"/>
            <w:shd w:val="clear" w:color="auto" w:fill="auto"/>
          </w:tcPr>
          <w:p w:rsidR="009A417E" w:rsidRDefault="009A417E" w:rsidP="009A417E">
            <w:pPr>
              <w:spacing w:line="240" w:lineRule="auto"/>
              <w:jc w:val="center"/>
              <w:rPr>
                <w:szCs w:val="24"/>
              </w:rPr>
            </w:pPr>
            <w:r>
              <w:rPr>
                <w:szCs w:val="24"/>
              </w:rPr>
              <w:t>8</w:t>
            </w:r>
          </w:p>
        </w:tc>
        <w:tc>
          <w:tcPr>
            <w:tcW w:w="3336" w:type="dxa"/>
            <w:shd w:val="clear" w:color="auto" w:fill="auto"/>
          </w:tcPr>
          <w:p w:rsidR="009A417E" w:rsidRDefault="009A417E" w:rsidP="009A417E">
            <w:pPr>
              <w:spacing w:line="240" w:lineRule="auto"/>
              <w:rPr>
                <w:szCs w:val="24"/>
              </w:rPr>
            </w:pPr>
            <w:r>
              <w:rPr>
                <w:szCs w:val="24"/>
              </w:rPr>
              <w:t>Incentive</w:t>
            </w:r>
          </w:p>
        </w:tc>
        <w:tc>
          <w:tcPr>
            <w:tcW w:w="1531" w:type="dxa"/>
            <w:shd w:val="clear" w:color="auto" w:fill="auto"/>
          </w:tcPr>
          <w:p w:rsidR="009A417E" w:rsidRDefault="009A417E" w:rsidP="009A417E">
            <w:pPr>
              <w:spacing w:line="240" w:lineRule="auto"/>
              <w:jc w:val="right"/>
              <w:rPr>
                <w:szCs w:val="24"/>
              </w:rPr>
            </w:pPr>
            <w:r>
              <w:rPr>
                <w:szCs w:val="24"/>
              </w:rPr>
              <w:t>3.35</w:t>
            </w:r>
          </w:p>
        </w:tc>
        <w:tc>
          <w:tcPr>
            <w:tcW w:w="1604" w:type="dxa"/>
            <w:shd w:val="clear" w:color="auto" w:fill="auto"/>
          </w:tcPr>
          <w:p w:rsidR="009A417E" w:rsidRPr="00577A0E" w:rsidRDefault="00937374" w:rsidP="009A417E">
            <w:pPr>
              <w:spacing w:line="240" w:lineRule="auto"/>
              <w:jc w:val="right"/>
              <w:rPr>
                <w:szCs w:val="24"/>
              </w:rPr>
            </w:pPr>
            <w:r>
              <w:rPr>
                <w:szCs w:val="24"/>
              </w:rPr>
              <w:t>0.00</w:t>
            </w:r>
          </w:p>
        </w:tc>
        <w:tc>
          <w:tcPr>
            <w:tcW w:w="1810" w:type="dxa"/>
            <w:shd w:val="clear" w:color="auto" w:fill="auto"/>
          </w:tcPr>
          <w:p w:rsidR="009A417E" w:rsidRPr="00577A0E" w:rsidRDefault="00937374" w:rsidP="009A417E">
            <w:pPr>
              <w:spacing w:line="240" w:lineRule="auto"/>
              <w:jc w:val="right"/>
              <w:rPr>
                <w:szCs w:val="24"/>
              </w:rPr>
            </w:pPr>
            <w:r>
              <w:rPr>
                <w:szCs w:val="24"/>
              </w:rPr>
              <w:t>0.00</w:t>
            </w:r>
          </w:p>
        </w:tc>
      </w:tr>
      <w:tr w:rsidR="009A417E" w:rsidRPr="00577A0E" w:rsidTr="009A417E">
        <w:trPr>
          <w:gridAfter w:val="1"/>
          <w:wAfter w:w="11" w:type="dxa"/>
          <w:trHeight w:val="337"/>
          <w:jc w:val="center"/>
        </w:trPr>
        <w:tc>
          <w:tcPr>
            <w:tcW w:w="702" w:type="dxa"/>
            <w:shd w:val="clear" w:color="auto" w:fill="auto"/>
          </w:tcPr>
          <w:p w:rsidR="009A417E" w:rsidRDefault="009A417E" w:rsidP="009A417E">
            <w:pPr>
              <w:spacing w:line="240" w:lineRule="auto"/>
              <w:jc w:val="center"/>
              <w:rPr>
                <w:szCs w:val="24"/>
              </w:rPr>
            </w:pPr>
            <w:r>
              <w:rPr>
                <w:szCs w:val="24"/>
              </w:rPr>
              <w:t>9</w:t>
            </w:r>
          </w:p>
        </w:tc>
        <w:tc>
          <w:tcPr>
            <w:tcW w:w="3336" w:type="dxa"/>
            <w:shd w:val="clear" w:color="auto" w:fill="auto"/>
          </w:tcPr>
          <w:p w:rsidR="009A417E" w:rsidRPr="001520F8" w:rsidRDefault="009A417E" w:rsidP="009A417E">
            <w:pPr>
              <w:spacing w:line="240" w:lineRule="auto"/>
              <w:jc w:val="center"/>
              <w:rPr>
                <w:b/>
                <w:szCs w:val="24"/>
              </w:rPr>
            </w:pPr>
            <w:r w:rsidRPr="001520F8">
              <w:rPr>
                <w:b/>
                <w:szCs w:val="24"/>
              </w:rPr>
              <w:t>Total</w:t>
            </w:r>
          </w:p>
        </w:tc>
        <w:tc>
          <w:tcPr>
            <w:tcW w:w="1531" w:type="dxa"/>
            <w:shd w:val="clear" w:color="auto" w:fill="auto"/>
          </w:tcPr>
          <w:p w:rsidR="009A417E" w:rsidRPr="009A562B" w:rsidRDefault="00E36A6A" w:rsidP="009A417E">
            <w:pPr>
              <w:spacing w:line="240" w:lineRule="auto"/>
              <w:jc w:val="right"/>
              <w:rPr>
                <w:b/>
                <w:szCs w:val="24"/>
              </w:rPr>
            </w:pPr>
            <w:r w:rsidRPr="009A562B">
              <w:rPr>
                <w:b/>
                <w:szCs w:val="24"/>
              </w:rPr>
              <w:fldChar w:fldCharType="begin"/>
            </w:r>
            <w:r w:rsidR="009A417E" w:rsidRPr="009A562B">
              <w:rPr>
                <w:b/>
                <w:szCs w:val="24"/>
              </w:rPr>
              <w:instrText xml:space="preserve"> =SUM(ABOVE) \# "0.00" </w:instrText>
            </w:r>
            <w:r w:rsidRPr="009A562B">
              <w:rPr>
                <w:b/>
                <w:szCs w:val="24"/>
              </w:rPr>
              <w:fldChar w:fldCharType="separate"/>
            </w:r>
            <w:r w:rsidR="009A417E" w:rsidRPr="009A562B">
              <w:rPr>
                <w:b/>
                <w:noProof/>
                <w:szCs w:val="24"/>
              </w:rPr>
              <w:t>65.08</w:t>
            </w:r>
            <w:r w:rsidRPr="009A562B">
              <w:rPr>
                <w:b/>
                <w:szCs w:val="24"/>
              </w:rPr>
              <w:fldChar w:fldCharType="end"/>
            </w:r>
          </w:p>
        </w:tc>
        <w:tc>
          <w:tcPr>
            <w:tcW w:w="1604" w:type="dxa"/>
            <w:shd w:val="clear" w:color="auto" w:fill="auto"/>
          </w:tcPr>
          <w:p w:rsidR="009A417E" w:rsidRPr="00366B1B" w:rsidRDefault="00E36A6A" w:rsidP="009A417E">
            <w:pPr>
              <w:spacing w:line="240" w:lineRule="auto"/>
              <w:jc w:val="right"/>
              <w:rPr>
                <w:b/>
                <w:szCs w:val="24"/>
              </w:rPr>
            </w:pPr>
            <w:r>
              <w:rPr>
                <w:b/>
                <w:szCs w:val="24"/>
              </w:rPr>
              <w:fldChar w:fldCharType="begin"/>
            </w:r>
            <w:r w:rsidR="00BA570D">
              <w:rPr>
                <w:b/>
                <w:szCs w:val="24"/>
              </w:rPr>
              <w:instrText xml:space="preserve"> =SUM(ABOVE) \# "0.00" </w:instrText>
            </w:r>
            <w:r>
              <w:rPr>
                <w:b/>
                <w:szCs w:val="24"/>
              </w:rPr>
              <w:fldChar w:fldCharType="separate"/>
            </w:r>
            <w:r w:rsidR="00BA570D">
              <w:rPr>
                <w:b/>
                <w:noProof/>
                <w:szCs w:val="24"/>
              </w:rPr>
              <w:t>127.55</w:t>
            </w:r>
            <w:r>
              <w:rPr>
                <w:b/>
                <w:szCs w:val="24"/>
              </w:rPr>
              <w:fldChar w:fldCharType="end"/>
            </w:r>
          </w:p>
        </w:tc>
        <w:tc>
          <w:tcPr>
            <w:tcW w:w="1810" w:type="dxa"/>
            <w:shd w:val="clear" w:color="auto" w:fill="auto"/>
          </w:tcPr>
          <w:p w:rsidR="009A417E" w:rsidRPr="00366B1B" w:rsidRDefault="00E36A6A" w:rsidP="009A417E">
            <w:pPr>
              <w:spacing w:line="240" w:lineRule="auto"/>
              <w:jc w:val="right"/>
              <w:rPr>
                <w:b/>
                <w:szCs w:val="24"/>
              </w:rPr>
            </w:pPr>
            <w:r>
              <w:rPr>
                <w:b/>
                <w:szCs w:val="24"/>
              </w:rPr>
              <w:fldChar w:fldCharType="begin"/>
            </w:r>
            <w:r w:rsidR="006F774D">
              <w:rPr>
                <w:b/>
                <w:szCs w:val="24"/>
              </w:rPr>
              <w:instrText xml:space="preserve"> =SUM(ABOVE) \# "0.00" </w:instrText>
            </w:r>
            <w:r>
              <w:rPr>
                <w:b/>
                <w:szCs w:val="24"/>
              </w:rPr>
              <w:fldChar w:fldCharType="separate"/>
            </w:r>
            <w:r w:rsidR="006F774D">
              <w:rPr>
                <w:b/>
                <w:noProof/>
                <w:szCs w:val="24"/>
              </w:rPr>
              <w:t>90.24</w:t>
            </w:r>
            <w:r>
              <w:rPr>
                <w:b/>
                <w:szCs w:val="24"/>
              </w:rPr>
              <w:fldChar w:fldCharType="end"/>
            </w:r>
          </w:p>
        </w:tc>
      </w:tr>
    </w:tbl>
    <w:p w:rsidR="00F65C8F" w:rsidRPr="00F21729" w:rsidRDefault="00F21729" w:rsidP="00184CB4">
      <w:pPr>
        <w:ind w:left="567"/>
        <w:jc w:val="both"/>
        <w:rPr>
          <w:i/>
          <w:iCs/>
        </w:rPr>
      </w:pPr>
      <w:r>
        <w:rPr>
          <w:i/>
          <w:iCs/>
        </w:rPr>
        <w:t>*</w:t>
      </w:r>
      <w:r w:rsidR="00184CB4" w:rsidRPr="00184CB4">
        <w:rPr>
          <w:i/>
          <w:iCs/>
        </w:rPr>
        <w:t>The amount of Income Tax reimbursement includes arrear income tax reimbursement related to FY 2016-17, 2017-18 and 2018-19 amounting to Rs.40.53 Crore after</w:t>
      </w:r>
      <w:r w:rsidR="0042388A">
        <w:rPr>
          <w:i/>
          <w:iCs/>
        </w:rPr>
        <w:t xml:space="preserve"> </w:t>
      </w:r>
      <w:r w:rsidR="00184CB4" w:rsidRPr="00184CB4">
        <w:rPr>
          <w:i/>
          <w:iCs/>
        </w:rPr>
        <w:t>adjustment of Rs.2.38 Crore towards 0.5% Entry Tax recovery on coal for the period FY 2000-01 to 2003-04 and recovery of Rs.1.43 Crore towards differential MAT credit based on latest assessment position (subject to final outcome of appeals pending for disposal)</w:t>
      </w:r>
    </w:p>
    <w:p w:rsidR="00F21729" w:rsidRDefault="00F21729" w:rsidP="009B6E34">
      <w:pPr>
        <w:ind w:left="567"/>
      </w:pPr>
    </w:p>
    <w:p w:rsidR="00F65448" w:rsidRDefault="00F65448" w:rsidP="00F65448">
      <w:pPr>
        <w:pStyle w:val="Caption"/>
        <w:keepNext/>
      </w:pPr>
      <w:r>
        <w:lastRenderedPageBreak/>
        <w:t xml:space="preserve">Table </w:t>
      </w:r>
      <w:r w:rsidR="00E36A6A">
        <w:fldChar w:fldCharType="begin"/>
      </w:r>
      <w:r>
        <w:instrText xml:space="preserve"> SEQ Table \* ARABIC </w:instrText>
      </w:r>
      <w:r w:rsidR="00E36A6A">
        <w:fldChar w:fldCharType="separate"/>
      </w:r>
      <w:r w:rsidR="00F17E94">
        <w:rPr>
          <w:noProof/>
        </w:rPr>
        <w:t>12</w:t>
      </w:r>
      <w:r w:rsidR="00E36A6A">
        <w:fldChar w:fldCharType="end"/>
      </w:r>
      <w:r>
        <w:t>: Other charges for FY 2019-20 (Rs. Crore)</w:t>
      </w:r>
    </w:p>
    <w:tbl>
      <w:tblPr>
        <w:tblStyle w:val="TableGrid"/>
        <w:tblW w:w="8994" w:type="dxa"/>
        <w:jc w:val="center"/>
        <w:tblLook w:val="04A0"/>
      </w:tblPr>
      <w:tblGrid>
        <w:gridCol w:w="702"/>
        <w:gridCol w:w="3336"/>
        <w:gridCol w:w="1531"/>
        <w:gridCol w:w="1604"/>
        <w:gridCol w:w="1810"/>
        <w:gridCol w:w="11"/>
      </w:tblGrid>
      <w:tr w:rsidR="00F65448" w:rsidRPr="00577A0E" w:rsidTr="00937374">
        <w:trPr>
          <w:trHeight w:val="337"/>
          <w:tblHeader/>
          <w:jc w:val="center"/>
        </w:trPr>
        <w:tc>
          <w:tcPr>
            <w:tcW w:w="702" w:type="dxa"/>
            <w:vMerge w:val="restart"/>
            <w:shd w:val="clear" w:color="auto" w:fill="auto"/>
          </w:tcPr>
          <w:p w:rsidR="00F65448" w:rsidRPr="00577A0E" w:rsidRDefault="00F65448" w:rsidP="00486557">
            <w:pPr>
              <w:spacing w:line="240" w:lineRule="auto"/>
              <w:jc w:val="center"/>
              <w:rPr>
                <w:b/>
                <w:szCs w:val="24"/>
              </w:rPr>
            </w:pPr>
            <w:r w:rsidRPr="00577A0E">
              <w:rPr>
                <w:b/>
                <w:szCs w:val="24"/>
              </w:rPr>
              <w:t>S. No.</w:t>
            </w:r>
          </w:p>
        </w:tc>
        <w:tc>
          <w:tcPr>
            <w:tcW w:w="3336" w:type="dxa"/>
            <w:vMerge w:val="restart"/>
            <w:shd w:val="clear" w:color="auto" w:fill="auto"/>
          </w:tcPr>
          <w:p w:rsidR="00F65448" w:rsidRPr="00577A0E" w:rsidRDefault="00F65448" w:rsidP="00486557">
            <w:pPr>
              <w:spacing w:line="240" w:lineRule="auto"/>
              <w:jc w:val="center"/>
              <w:rPr>
                <w:b/>
                <w:szCs w:val="24"/>
              </w:rPr>
            </w:pPr>
            <w:r w:rsidRPr="00577A0E">
              <w:rPr>
                <w:b/>
                <w:szCs w:val="24"/>
              </w:rPr>
              <w:t>Particulars</w:t>
            </w:r>
          </w:p>
        </w:tc>
        <w:tc>
          <w:tcPr>
            <w:tcW w:w="4956" w:type="dxa"/>
            <w:gridSpan w:val="4"/>
            <w:shd w:val="clear" w:color="auto" w:fill="auto"/>
          </w:tcPr>
          <w:p w:rsidR="00F65448" w:rsidRPr="00577A0E" w:rsidRDefault="00F65448" w:rsidP="00486557">
            <w:pPr>
              <w:spacing w:line="240" w:lineRule="auto"/>
              <w:jc w:val="center"/>
              <w:rPr>
                <w:b/>
                <w:szCs w:val="24"/>
              </w:rPr>
            </w:pPr>
            <w:r w:rsidRPr="00577A0E">
              <w:rPr>
                <w:b/>
                <w:szCs w:val="24"/>
              </w:rPr>
              <w:t>FY 201</w:t>
            </w:r>
            <w:r>
              <w:rPr>
                <w:b/>
                <w:szCs w:val="24"/>
              </w:rPr>
              <w:t>9</w:t>
            </w:r>
            <w:r w:rsidRPr="00577A0E">
              <w:rPr>
                <w:b/>
                <w:szCs w:val="24"/>
              </w:rPr>
              <w:t>-</w:t>
            </w:r>
            <w:r>
              <w:rPr>
                <w:b/>
                <w:szCs w:val="24"/>
              </w:rPr>
              <w:t>20</w:t>
            </w:r>
          </w:p>
        </w:tc>
      </w:tr>
      <w:tr w:rsidR="00F65448" w:rsidRPr="00577A0E" w:rsidTr="00937374">
        <w:trPr>
          <w:gridAfter w:val="1"/>
          <w:wAfter w:w="11" w:type="dxa"/>
          <w:trHeight w:val="393"/>
          <w:tblHeader/>
          <w:jc w:val="center"/>
        </w:trPr>
        <w:tc>
          <w:tcPr>
            <w:tcW w:w="702" w:type="dxa"/>
            <w:vMerge/>
            <w:shd w:val="clear" w:color="auto" w:fill="auto"/>
          </w:tcPr>
          <w:p w:rsidR="00F65448" w:rsidRPr="00577A0E" w:rsidRDefault="00F65448" w:rsidP="00486557">
            <w:pPr>
              <w:spacing w:line="240" w:lineRule="auto"/>
              <w:jc w:val="center"/>
              <w:rPr>
                <w:b/>
                <w:szCs w:val="24"/>
              </w:rPr>
            </w:pPr>
          </w:p>
        </w:tc>
        <w:tc>
          <w:tcPr>
            <w:tcW w:w="3336" w:type="dxa"/>
            <w:vMerge/>
            <w:shd w:val="clear" w:color="auto" w:fill="auto"/>
          </w:tcPr>
          <w:p w:rsidR="00F65448" w:rsidRPr="00577A0E" w:rsidRDefault="00F65448" w:rsidP="00486557">
            <w:pPr>
              <w:spacing w:line="240" w:lineRule="auto"/>
              <w:jc w:val="center"/>
              <w:rPr>
                <w:b/>
                <w:szCs w:val="24"/>
              </w:rPr>
            </w:pPr>
          </w:p>
        </w:tc>
        <w:tc>
          <w:tcPr>
            <w:tcW w:w="1531" w:type="dxa"/>
            <w:shd w:val="clear" w:color="auto" w:fill="auto"/>
          </w:tcPr>
          <w:p w:rsidR="00F65448" w:rsidRPr="00577A0E" w:rsidRDefault="00F65448" w:rsidP="00486557">
            <w:pPr>
              <w:spacing w:line="240" w:lineRule="auto"/>
              <w:jc w:val="center"/>
              <w:rPr>
                <w:b/>
                <w:szCs w:val="24"/>
              </w:rPr>
            </w:pPr>
            <w:r w:rsidRPr="00577A0E">
              <w:rPr>
                <w:b/>
                <w:szCs w:val="24"/>
              </w:rPr>
              <w:t>Approved in the Tariff Order</w:t>
            </w:r>
          </w:p>
        </w:tc>
        <w:tc>
          <w:tcPr>
            <w:tcW w:w="1604" w:type="dxa"/>
            <w:shd w:val="clear" w:color="auto" w:fill="auto"/>
          </w:tcPr>
          <w:p w:rsidR="00F65448" w:rsidRDefault="00F65448" w:rsidP="00486557">
            <w:pPr>
              <w:spacing w:line="240" w:lineRule="auto"/>
              <w:jc w:val="center"/>
              <w:rPr>
                <w:b/>
                <w:szCs w:val="24"/>
              </w:rPr>
            </w:pPr>
            <w:r w:rsidRPr="00577A0E">
              <w:rPr>
                <w:b/>
                <w:szCs w:val="24"/>
              </w:rPr>
              <w:t>Actual incurred</w:t>
            </w:r>
          </w:p>
          <w:p w:rsidR="00F65448" w:rsidRPr="00577A0E" w:rsidRDefault="00F65448" w:rsidP="00486557">
            <w:pPr>
              <w:spacing w:line="240" w:lineRule="auto"/>
              <w:jc w:val="center"/>
              <w:rPr>
                <w:b/>
                <w:szCs w:val="24"/>
              </w:rPr>
            </w:pPr>
            <w:r>
              <w:rPr>
                <w:b/>
                <w:szCs w:val="24"/>
              </w:rPr>
              <w:t>(Till Nov. 19)</w:t>
            </w:r>
          </w:p>
        </w:tc>
        <w:tc>
          <w:tcPr>
            <w:tcW w:w="1810" w:type="dxa"/>
            <w:shd w:val="clear" w:color="auto" w:fill="auto"/>
          </w:tcPr>
          <w:p w:rsidR="00F65448" w:rsidRDefault="00F65448" w:rsidP="00486557">
            <w:pPr>
              <w:spacing w:line="240" w:lineRule="auto"/>
              <w:jc w:val="center"/>
              <w:rPr>
                <w:b/>
                <w:szCs w:val="24"/>
              </w:rPr>
            </w:pPr>
            <w:r w:rsidRPr="00577A0E">
              <w:rPr>
                <w:b/>
                <w:szCs w:val="24"/>
              </w:rPr>
              <w:t>Reimbursed by GRIDCO</w:t>
            </w:r>
          </w:p>
          <w:p w:rsidR="00F65448" w:rsidRPr="00577A0E" w:rsidRDefault="00F65448" w:rsidP="00486557">
            <w:pPr>
              <w:spacing w:line="240" w:lineRule="auto"/>
              <w:jc w:val="center"/>
              <w:rPr>
                <w:b/>
                <w:szCs w:val="24"/>
              </w:rPr>
            </w:pPr>
            <w:r>
              <w:rPr>
                <w:b/>
                <w:szCs w:val="24"/>
              </w:rPr>
              <w:t>(Till Nov. 19)</w:t>
            </w:r>
          </w:p>
        </w:tc>
      </w:tr>
      <w:tr w:rsidR="00937374" w:rsidRPr="00577A0E" w:rsidTr="00937374">
        <w:trPr>
          <w:gridAfter w:val="1"/>
          <w:wAfter w:w="11" w:type="dxa"/>
          <w:trHeight w:val="337"/>
          <w:jc w:val="center"/>
        </w:trPr>
        <w:tc>
          <w:tcPr>
            <w:tcW w:w="702" w:type="dxa"/>
            <w:shd w:val="clear" w:color="auto" w:fill="auto"/>
          </w:tcPr>
          <w:p w:rsidR="00937374" w:rsidRPr="00577A0E" w:rsidRDefault="00937374" w:rsidP="00937374">
            <w:pPr>
              <w:spacing w:line="240" w:lineRule="auto"/>
              <w:jc w:val="center"/>
              <w:rPr>
                <w:szCs w:val="24"/>
              </w:rPr>
            </w:pPr>
            <w:r w:rsidRPr="00577A0E">
              <w:rPr>
                <w:szCs w:val="24"/>
              </w:rPr>
              <w:t>1</w:t>
            </w:r>
          </w:p>
        </w:tc>
        <w:tc>
          <w:tcPr>
            <w:tcW w:w="3336" w:type="dxa"/>
            <w:shd w:val="clear" w:color="auto" w:fill="auto"/>
          </w:tcPr>
          <w:p w:rsidR="00937374" w:rsidRPr="00577A0E" w:rsidRDefault="00937374" w:rsidP="00937374">
            <w:pPr>
              <w:spacing w:line="240" w:lineRule="auto"/>
              <w:rPr>
                <w:szCs w:val="24"/>
              </w:rPr>
            </w:pPr>
            <w:r>
              <w:rPr>
                <w:szCs w:val="24"/>
              </w:rPr>
              <w:t>Electricity Duty</w:t>
            </w:r>
          </w:p>
        </w:tc>
        <w:tc>
          <w:tcPr>
            <w:tcW w:w="1531" w:type="dxa"/>
            <w:shd w:val="clear" w:color="auto" w:fill="auto"/>
          </w:tcPr>
          <w:p w:rsidR="00937374" w:rsidRPr="00577A0E" w:rsidRDefault="00937374" w:rsidP="00937374">
            <w:pPr>
              <w:spacing w:line="240" w:lineRule="auto"/>
              <w:jc w:val="right"/>
              <w:rPr>
                <w:szCs w:val="24"/>
              </w:rPr>
            </w:pPr>
            <w:r>
              <w:rPr>
                <w:szCs w:val="24"/>
              </w:rPr>
              <w:t>13.17</w:t>
            </w:r>
          </w:p>
        </w:tc>
        <w:tc>
          <w:tcPr>
            <w:tcW w:w="1604" w:type="dxa"/>
            <w:shd w:val="clear" w:color="auto" w:fill="auto"/>
          </w:tcPr>
          <w:p w:rsidR="00937374" w:rsidRPr="00577A0E" w:rsidRDefault="00937374" w:rsidP="00937374">
            <w:pPr>
              <w:spacing w:line="240" w:lineRule="auto"/>
              <w:jc w:val="right"/>
              <w:rPr>
                <w:szCs w:val="24"/>
              </w:rPr>
            </w:pPr>
            <w:r w:rsidRPr="0037667E">
              <w:rPr>
                <w:szCs w:val="24"/>
              </w:rPr>
              <w:t>8.88</w:t>
            </w:r>
          </w:p>
        </w:tc>
        <w:tc>
          <w:tcPr>
            <w:tcW w:w="1810" w:type="dxa"/>
            <w:shd w:val="clear" w:color="auto" w:fill="auto"/>
          </w:tcPr>
          <w:p w:rsidR="00937374" w:rsidRPr="00577A0E" w:rsidRDefault="00937374" w:rsidP="00937374">
            <w:pPr>
              <w:spacing w:line="240" w:lineRule="auto"/>
              <w:jc w:val="right"/>
              <w:rPr>
                <w:szCs w:val="24"/>
              </w:rPr>
            </w:pPr>
            <w:r w:rsidRPr="0037667E">
              <w:rPr>
                <w:szCs w:val="24"/>
              </w:rPr>
              <w:t>8.88</w:t>
            </w:r>
          </w:p>
        </w:tc>
      </w:tr>
      <w:tr w:rsidR="00937374" w:rsidRPr="00577A0E" w:rsidTr="00937374">
        <w:trPr>
          <w:gridAfter w:val="1"/>
          <w:wAfter w:w="11" w:type="dxa"/>
          <w:trHeight w:val="337"/>
          <w:jc w:val="center"/>
        </w:trPr>
        <w:tc>
          <w:tcPr>
            <w:tcW w:w="702" w:type="dxa"/>
            <w:shd w:val="clear" w:color="auto" w:fill="auto"/>
          </w:tcPr>
          <w:p w:rsidR="00937374" w:rsidRPr="00577A0E" w:rsidRDefault="00937374" w:rsidP="00937374">
            <w:pPr>
              <w:spacing w:line="240" w:lineRule="auto"/>
              <w:jc w:val="center"/>
              <w:rPr>
                <w:szCs w:val="24"/>
              </w:rPr>
            </w:pPr>
            <w:r>
              <w:rPr>
                <w:szCs w:val="24"/>
              </w:rPr>
              <w:t>2</w:t>
            </w:r>
          </w:p>
        </w:tc>
        <w:tc>
          <w:tcPr>
            <w:tcW w:w="3336" w:type="dxa"/>
            <w:shd w:val="clear" w:color="auto" w:fill="auto"/>
          </w:tcPr>
          <w:p w:rsidR="00937374" w:rsidRDefault="00937374" w:rsidP="00937374">
            <w:pPr>
              <w:spacing w:line="240" w:lineRule="auto"/>
              <w:rPr>
                <w:szCs w:val="24"/>
              </w:rPr>
            </w:pPr>
            <w:r>
              <w:rPr>
                <w:szCs w:val="24"/>
              </w:rPr>
              <w:t>Water Cess and Water Charges</w:t>
            </w:r>
          </w:p>
        </w:tc>
        <w:tc>
          <w:tcPr>
            <w:tcW w:w="1531" w:type="dxa"/>
            <w:shd w:val="clear" w:color="auto" w:fill="auto"/>
          </w:tcPr>
          <w:p w:rsidR="00937374" w:rsidRPr="00577A0E" w:rsidRDefault="00937374" w:rsidP="00937374">
            <w:pPr>
              <w:spacing w:line="240" w:lineRule="auto"/>
              <w:jc w:val="right"/>
              <w:rPr>
                <w:szCs w:val="24"/>
              </w:rPr>
            </w:pPr>
            <w:r>
              <w:rPr>
                <w:szCs w:val="24"/>
              </w:rPr>
              <w:t>6.86</w:t>
            </w:r>
          </w:p>
        </w:tc>
        <w:tc>
          <w:tcPr>
            <w:tcW w:w="1604" w:type="dxa"/>
            <w:shd w:val="clear" w:color="auto" w:fill="auto"/>
          </w:tcPr>
          <w:p w:rsidR="00937374" w:rsidRPr="00577A0E" w:rsidRDefault="00937374" w:rsidP="00937374">
            <w:pPr>
              <w:spacing w:line="240" w:lineRule="auto"/>
              <w:jc w:val="right"/>
              <w:rPr>
                <w:szCs w:val="24"/>
              </w:rPr>
            </w:pPr>
            <w:r w:rsidRPr="0037667E">
              <w:rPr>
                <w:szCs w:val="24"/>
              </w:rPr>
              <w:t>5.46</w:t>
            </w:r>
          </w:p>
        </w:tc>
        <w:tc>
          <w:tcPr>
            <w:tcW w:w="1810" w:type="dxa"/>
            <w:shd w:val="clear" w:color="auto" w:fill="auto"/>
          </w:tcPr>
          <w:p w:rsidR="00937374" w:rsidRPr="00577A0E" w:rsidRDefault="00937374" w:rsidP="00937374">
            <w:pPr>
              <w:spacing w:line="240" w:lineRule="auto"/>
              <w:jc w:val="right"/>
              <w:rPr>
                <w:szCs w:val="24"/>
              </w:rPr>
            </w:pPr>
            <w:r w:rsidRPr="0037667E">
              <w:rPr>
                <w:szCs w:val="24"/>
              </w:rPr>
              <w:t>5.46</w:t>
            </w:r>
          </w:p>
        </w:tc>
      </w:tr>
      <w:tr w:rsidR="00937374" w:rsidRPr="00577A0E" w:rsidTr="00937374">
        <w:trPr>
          <w:gridAfter w:val="1"/>
          <w:wAfter w:w="11" w:type="dxa"/>
          <w:trHeight w:val="337"/>
          <w:jc w:val="center"/>
        </w:trPr>
        <w:tc>
          <w:tcPr>
            <w:tcW w:w="702" w:type="dxa"/>
            <w:shd w:val="clear" w:color="auto" w:fill="auto"/>
          </w:tcPr>
          <w:p w:rsidR="00937374" w:rsidRDefault="00937374" w:rsidP="00937374">
            <w:pPr>
              <w:spacing w:line="240" w:lineRule="auto"/>
              <w:jc w:val="center"/>
              <w:rPr>
                <w:szCs w:val="24"/>
              </w:rPr>
            </w:pPr>
            <w:r>
              <w:rPr>
                <w:szCs w:val="24"/>
              </w:rPr>
              <w:t>3</w:t>
            </w:r>
          </w:p>
        </w:tc>
        <w:tc>
          <w:tcPr>
            <w:tcW w:w="3336" w:type="dxa"/>
            <w:shd w:val="clear" w:color="auto" w:fill="auto"/>
          </w:tcPr>
          <w:p w:rsidR="00937374" w:rsidRDefault="00937374" w:rsidP="00937374">
            <w:pPr>
              <w:spacing w:line="240" w:lineRule="auto"/>
              <w:rPr>
                <w:szCs w:val="24"/>
              </w:rPr>
            </w:pPr>
            <w:r>
              <w:rPr>
                <w:szCs w:val="24"/>
              </w:rPr>
              <w:t>Tax and Cess on land</w:t>
            </w:r>
          </w:p>
        </w:tc>
        <w:tc>
          <w:tcPr>
            <w:tcW w:w="1531" w:type="dxa"/>
            <w:shd w:val="clear" w:color="auto" w:fill="auto"/>
          </w:tcPr>
          <w:p w:rsidR="00937374" w:rsidRPr="00577A0E" w:rsidRDefault="00937374" w:rsidP="00937374">
            <w:pPr>
              <w:spacing w:line="240" w:lineRule="auto"/>
              <w:jc w:val="right"/>
              <w:rPr>
                <w:szCs w:val="24"/>
              </w:rPr>
            </w:pPr>
            <w:r>
              <w:rPr>
                <w:szCs w:val="24"/>
              </w:rPr>
              <w:t>0.19</w:t>
            </w:r>
          </w:p>
        </w:tc>
        <w:tc>
          <w:tcPr>
            <w:tcW w:w="1604" w:type="dxa"/>
            <w:shd w:val="clear" w:color="auto" w:fill="auto"/>
          </w:tcPr>
          <w:p w:rsidR="00937374" w:rsidRPr="00577A0E" w:rsidRDefault="00322899" w:rsidP="00937374">
            <w:pPr>
              <w:spacing w:line="240" w:lineRule="auto"/>
              <w:jc w:val="right"/>
              <w:rPr>
                <w:szCs w:val="24"/>
              </w:rPr>
            </w:pPr>
            <w:r>
              <w:rPr>
                <w:szCs w:val="24"/>
              </w:rPr>
              <w:t>0.00</w:t>
            </w:r>
          </w:p>
        </w:tc>
        <w:tc>
          <w:tcPr>
            <w:tcW w:w="1810" w:type="dxa"/>
            <w:shd w:val="clear" w:color="auto" w:fill="auto"/>
          </w:tcPr>
          <w:p w:rsidR="00937374" w:rsidRPr="00577A0E" w:rsidRDefault="00322899" w:rsidP="00937374">
            <w:pPr>
              <w:spacing w:line="240" w:lineRule="auto"/>
              <w:jc w:val="right"/>
              <w:rPr>
                <w:szCs w:val="24"/>
              </w:rPr>
            </w:pPr>
            <w:r>
              <w:rPr>
                <w:szCs w:val="24"/>
              </w:rPr>
              <w:t>0.00</w:t>
            </w:r>
          </w:p>
        </w:tc>
      </w:tr>
      <w:tr w:rsidR="00937374" w:rsidRPr="00577A0E" w:rsidTr="00937374">
        <w:trPr>
          <w:gridAfter w:val="1"/>
          <w:wAfter w:w="11" w:type="dxa"/>
          <w:trHeight w:val="337"/>
          <w:jc w:val="center"/>
        </w:trPr>
        <w:tc>
          <w:tcPr>
            <w:tcW w:w="702" w:type="dxa"/>
            <w:shd w:val="clear" w:color="auto" w:fill="auto"/>
          </w:tcPr>
          <w:p w:rsidR="00937374" w:rsidRDefault="00937374" w:rsidP="00937374">
            <w:pPr>
              <w:spacing w:line="240" w:lineRule="auto"/>
              <w:jc w:val="center"/>
              <w:rPr>
                <w:szCs w:val="24"/>
              </w:rPr>
            </w:pPr>
            <w:r>
              <w:rPr>
                <w:szCs w:val="24"/>
              </w:rPr>
              <w:t>4</w:t>
            </w:r>
          </w:p>
        </w:tc>
        <w:tc>
          <w:tcPr>
            <w:tcW w:w="3336" w:type="dxa"/>
            <w:shd w:val="clear" w:color="auto" w:fill="auto"/>
          </w:tcPr>
          <w:p w:rsidR="00937374" w:rsidRDefault="00937374" w:rsidP="00937374">
            <w:pPr>
              <w:spacing w:line="240" w:lineRule="auto"/>
              <w:rPr>
                <w:szCs w:val="24"/>
              </w:rPr>
            </w:pPr>
            <w:r>
              <w:rPr>
                <w:szCs w:val="24"/>
              </w:rPr>
              <w:t>SOC and MOC for SLDC</w:t>
            </w:r>
          </w:p>
        </w:tc>
        <w:tc>
          <w:tcPr>
            <w:tcW w:w="1531" w:type="dxa"/>
            <w:shd w:val="clear" w:color="auto" w:fill="auto"/>
          </w:tcPr>
          <w:p w:rsidR="00937374" w:rsidRPr="00577A0E" w:rsidRDefault="00937374" w:rsidP="00937374">
            <w:pPr>
              <w:spacing w:line="240" w:lineRule="auto"/>
              <w:jc w:val="right"/>
              <w:rPr>
                <w:szCs w:val="24"/>
              </w:rPr>
            </w:pPr>
            <w:r>
              <w:rPr>
                <w:szCs w:val="24"/>
              </w:rPr>
              <w:t>0.38</w:t>
            </w:r>
          </w:p>
        </w:tc>
        <w:tc>
          <w:tcPr>
            <w:tcW w:w="1604" w:type="dxa"/>
            <w:shd w:val="clear" w:color="auto" w:fill="auto"/>
          </w:tcPr>
          <w:p w:rsidR="00937374" w:rsidRPr="00577A0E" w:rsidRDefault="00937374" w:rsidP="00937374">
            <w:pPr>
              <w:spacing w:line="240" w:lineRule="auto"/>
              <w:jc w:val="right"/>
              <w:rPr>
                <w:szCs w:val="24"/>
              </w:rPr>
            </w:pPr>
            <w:r w:rsidRPr="0037667E">
              <w:rPr>
                <w:szCs w:val="24"/>
              </w:rPr>
              <w:t>0.25</w:t>
            </w:r>
          </w:p>
        </w:tc>
        <w:tc>
          <w:tcPr>
            <w:tcW w:w="1810" w:type="dxa"/>
            <w:shd w:val="clear" w:color="auto" w:fill="auto"/>
          </w:tcPr>
          <w:p w:rsidR="00937374" w:rsidRPr="00577A0E" w:rsidRDefault="00937374" w:rsidP="00937374">
            <w:pPr>
              <w:spacing w:line="240" w:lineRule="auto"/>
              <w:jc w:val="right"/>
              <w:rPr>
                <w:szCs w:val="24"/>
              </w:rPr>
            </w:pPr>
            <w:r w:rsidRPr="0037667E">
              <w:rPr>
                <w:szCs w:val="24"/>
              </w:rPr>
              <w:t>0.25</w:t>
            </w:r>
          </w:p>
        </w:tc>
      </w:tr>
      <w:tr w:rsidR="00937374" w:rsidRPr="00577A0E" w:rsidTr="00937374">
        <w:trPr>
          <w:gridAfter w:val="1"/>
          <w:wAfter w:w="11" w:type="dxa"/>
          <w:trHeight w:val="337"/>
          <w:jc w:val="center"/>
        </w:trPr>
        <w:tc>
          <w:tcPr>
            <w:tcW w:w="702" w:type="dxa"/>
            <w:shd w:val="clear" w:color="auto" w:fill="auto"/>
          </w:tcPr>
          <w:p w:rsidR="00937374" w:rsidRDefault="00937374" w:rsidP="00937374">
            <w:pPr>
              <w:spacing w:line="240" w:lineRule="auto"/>
              <w:jc w:val="center"/>
              <w:rPr>
                <w:szCs w:val="24"/>
              </w:rPr>
            </w:pPr>
            <w:r>
              <w:rPr>
                <w:szCs w:val="24"/>
              </w:rPr>
              <w:t>5</w:t>
            </w:r>
          </w:p>
        </w:tc>
        <w:tc>
          <w:tcPr>
            <w:tcW w:w="3336" w:type="dxa"/>
            <w:shd w:val="clear" w:color="auto" w:fill="auto"/>
          </w:tcPr>
          <w:p w:rsidR="00937374" w:rsidRDefault="00937374" w:rsidP="00937374">
            <w:pPr>
              <w:spacing w:line="240" w:lineRule="auto"/>
              <w:rPr>
                <w:szCs w:val="24"/>
              </w:rPr>
            </w:pPr>
            <w:r>
              <w:rPr>
                <w:szCs w:val="24"/>
              </w:rPr>
              <w:t>ERPC Charges</w:t>
            </w:r>
          </w:p>
        </w:tc>
        <w:tc>
          <w:tcPr>
            <w:tcW w:w="1531" w:type="dxa"/>
            <w:shd w:val="clear" w:color="auto" w:fill="auto"/>
          </w:tcPr>
          <w:p w:rsidR="00937374" w:rsidRPr="00577A0E" w:rsidRDefault="00937374" w:rsidP="00937374">
            <w:pPr>
              <w:spacing w:line="240" w:lineRule="auto"/>
              <w:jc w:val="right"/>
              <w:rPr>
                <w:szCs w:val="24"/>
              </w:rPr>
            </w:pPr>
            <w:r>
              <w:rPr>
                <w:szCs w:val="24"/>
              </w:rPr>
              <w:t>0.16</w:t>
            </w:r>
          </w:p>
        </w:tc>
        <w:tc>
          <w:tcPr>
            <w:tcW w:w="1604" w:type="dxa"/>
            <w:shd w:val="clear" w:color="auto" w:fill="auto"/>
          </w:tcPr>
          <w:p w:rsidR="00937374" w:rsidRPr="00577A0E" w:rsidRDefault="00937374" w:rsidP="00937374">
            <w:pPr>
              <w:spacing w:line="240" w:lineRule="auto"/>
              <w:jc w:val="right"/>
              <w:rPr>
                <w:szCs w:val="24"/>
              </w:rPr>
            </w:pPr>
            <w:r w:rsidRPr="0037667E">
              <w:rPr>
                <w:szCs w:val="24"/>
              </w:rPr>
              <w:t>0.54</w:t>
            </w:r>
          </w:p>
        </w:tc>
        <w:tc>
          <w:tcPr>
            <w:tcW w:w="1810" w:type="dxa"/>
            <w:shd w:val="clear" w:color="auto" w:fill="auto"/>
          </w:tcPr>
          <w:p w:rsidR="00937374" w:rsidRPr="00577A0E" w:rsidRDefault="00937374" w:rsidP="00937374">
            <w:pPr>
              <w:spacing w:line="240" w:lineRule="auto"/>
              <w:jc w:val="right"/>
              <w:rPr>
                <w:szCs w:val="24"/>
              </w:rPr>
            </w:pPr>
            <w:r w:rsidRPr="0037667E">
              <w:rPr>
                <w:szCs w:val="24"/>
              </w:rPr>
              <w:t>0.54</w:t>
            </w:r>
          </w:p>
        </w:tc>
      </w:tr>
      <w:tr w:rsidR="00937374" w:rsidRPr="00577A0E" w:rsidTr="00937374">
        <w:trPr>
          <w:gridAfter w:val="1"/>
          <w:wAfter w:w="11" w:type="dxa"/>
          <w:trHeight w:val="337"/>
          <w:jc w:val="center"/>
        </w:trPr>
        <w:tc>
          <w:tcPr>
            <w:tcW w:w="702" w:type="dxa"/>
            <w:shd w:val="clear" w:color="auto" w:fill="auto"/>
          </w:tcPr>
          <w:p w:rsidR="00937374" w:rsidRDefault="00937374" w:rsidP="00937374">
            <w:pPr>
              <w:spacing w:line="240" w:lineRule="auto"/>
              <w:jc w:val="center"/>
              <w:rPr>
                <w:szCs w:val="24"/>
              </w:rPr>
            </w:pPr>
            <w:r>
              <w:rPr>
                <w:szCs w:val="24"/>
              </w:rPr>
              <w:t>6</w:t>
            </w:r>
          </w:p>
        </w:tc>
        <w:tc>
          <w:tcPr>
            <w:tcW w:w="3336" w:type="dxa"/>
            <w:shd w:val="clear" w:color="auto" w:fill="auto"/>
          </w:tcPr>
          <w:p w:rsidR="00937374" w:rsidRDefault="00937374" w:rsidP="00937374">
            <w:pPr>
              <w:spacing w:line="240" w:lineRule="auto"/>
              <w:rPr>
                <w:szCs w:val="24"/>
              </w:rPr>
            </w:pPr>
            <w:r>
              <w:rPr>
                <w:szCs w:val="24"/>
              </w:rPr>
              <w:t>Income Tax</w:t>
            </w:r>
          </w:p>
        </w:tc>
        <w:tc>
          <w:tcPr>
            <w:tcW w:w="1531" w:type="dxa"/>
            <w:shd w:val="clear" w:color="auto" w:fill="auto"/>
          </w:tcPr>
          <w:p w:rsidR="00937374" w:rsidRPr="00577A0E" w:rsidRDefault="00937374" w:rsidP="00937374">
            <w:pPr>
              <w:spacing w:line="240" w:lineRule="auto"/>
              <w:jc w:val="right"/>
              <w:rPr>
                <w:szCs w:val="24"/>
              </w:rPr>
            </w:pPr>
            <w:r>
              <w:rPr>
                <w:szCs w:val="24"/>
              </w:rPr>
              <w:t>38.67</w:t>
            </w:r>
          </w:p>
        </w:tc>
        <w:tc>
          <w:tcPr>
            <w:tcW w:w="1604" w:type="dxa"/>
            <w:shd w:val="clear" w:color="auto" w:fill="auto"/>
          </w:tcPr>
          <w:p w:rsidR="00937374" w:rsidRPr="00577A0E" w:rsidRDefault="006208CF" w:rsidP="006208CF">
            <w:pPr>
              <w:spacing w:line="240" w:lineRule="auto"/>
              <w:jc w:val="right"/>
              <w:rPr>
                <w:szCs w:val="24"/>
              </w:rPr>
            </w:pPr>
            <w:r>
              <w:rPr>
                <w:szCs w:val="24"/>
              </w:rPr>
              <w:t>5.00</w:t>
            </w:r>
          </w:p>
        </w:tc>
        <w:tc>
          <w:tcPr>
            <w:tcW w:w="1810" w:type="dxa"/>
            <w:shd w:val="clear" w:color="auto" w:fill="auto"/>
          </w:tcPr>
          <w:p w:rsidR="00937374" w:rsidRPr="00577A0E" w:rsidRDefault="006208CF" w:rsidP="006208CF">
            <w:pPr>
              <w:spacing w:line="240" w:lineRule="auto"/>
              <w:jc w:val="right"/>
              <w:rPr>
                <w:szCs w:val="24"/>
              </w:rPr>
            </w:pPr>
            <w:r>
              <w:rPr>
                <w:szCs w:val="24"/>
              </w:rPr>
              <w:t>5.00</w:t>
            </w:r>
          </w:p>
        </w:tc>
      </w:tr>
      <w:tr w:rsidR="00F65448" w:rsidRPr="00577A0E" w:rsidTr="00937374">
        <w:trPr>
          <w:gridAfter w:val="1"/>
          <w:wAfter w:w="11" w:type="dxa"/>
          <w:trHeight w:val="337"/>
          <w:jc w:val="center"/>
        </w:trPr>
        <w:tc>
          <w:tcPr>
            <w:tcW w:w="702" w:type="dxa"/>
            <w:shd w:val="clear" w:color="auto" w:fill="auto"/>
          </w:tcPr>
          <w:p w:rsidR="00F65448" w:rsidRDefault="00F65448" w:rsidP="00486557">
            <w:pPr>
              <w:spacing w:line="240" w:lineRule="auto"/>
              <w:jc w:val="center"/>
              <w:rPr>
                <w:szCs w:val="24"/>
              </w:rPr>
            </w:pPr>
            <w:r>
              <w:rPr>
                <w:szCs w:val="24"/>
              </w:rPr>
              <w:t>7</w:t>
            </w:r>
          </w:p>
        </w:tc>
        <w:tc>
          <w:tcPr>
            <w:tcW w:w="3336" w:type="dxa"/>
            <w:shd w:val="clear" w:color="auto" w:fill="auto"/>
          </w:tcPr>
          <w:p w:rsidR="00F65448" w:rsidRDefault="00F65448" w:rsidP="00486557">
            <w:pPr>
              <w:spacing w:line="240" w:lineRule="auto"/>
              <w:rPr>
                <w:szCs w:val="24"/>
              </w:rPr>
            </w:pPr>
            <w:r>
              <w:rPr>
                <w:szCs w:val="24"/>
              </w:rPr>
              <w:t>Recovery of ARR &amp; Tariff Petition Fee</w:t>
            </w:r>
          </w:p>
        </w:tc>
        <w:tc>
          <w:tcPr>
            <w:tcW w:w="1531" w:type="dxa"/>
            <w:shd w:val="clear" w:color="auto" w:fill="auto"/>
          </w:tcPr>
          <w:p w:rsidR="00F65448" w:rsidRPr="00577A0E" w:rsidRDefault="00E939EB" w:rsidP="00486557">
            <w:pPr>
              <w:spacing w:line="240" w:lineRule="auto"/>
              <w:jc w:val="right"/>
              <w:rPr>
                <w:szCs w:val="24"/>
              </w:rPr>
            </w:pPr>
            <w:r>
              <w:rPr>
                <w:szCs w:val="24"/>
              </w:rPr>
              <w:t>0.30</w:t>
            </w:r>
          </w:p>
        </w:tc>
        <w:tc>
          <w:tcPr>
            <w:tcW w:w="1604" w:type="dxa"/>
            <w:shd w:val="clear" w:color="auto" w:fill="auto"/>
          </w:tcPr>
          <w:p w:rsidR="00F65448" w:rsidRPr="00577A0E" w:rsidRDefault="00937374" w:rsidP="00486557">
            <w:pPr>
              <w:spacing w:line="240" w:lineRule="auto"/>
              <w:jc w:val="right"/>
              <w:rPr>
                <w:szCs w:val="24"/>
              </w:rPr>
            </w:pPr>
            <w:r>
              <w:rPr>
                <w:szCs w:val="24"/>
              </w:rPr>
              <w:t>0.00</w:t>
            </w:r>
          </w:p>
        </w:tc>
        <w:tc>
          <w:tcPr>
            <w:tcW w:w="1810" w:type="dxa"/>
            <w:shd w:val="clear" w:color="auto" w:fill="auto"/>
          </w:tcPr>
          <w:p w:rsidR="00F65448" w:rsidRPr="00577A0E" w:rsidRDefault="00937374" w:rsidP="00486557">
            <w:pPr>
              <w:spacing w:line="240" w:lineRule="auto"/>
              <w:jc w:val="right"/>
              <w:rPr>
                <w:szCs w:val="24"/>
              </w:rPr>
            </w:pPr>
            <w:r>
              <w:rPr>
                <w:szCs w:val="24"/>
              </w:rPr>
              <w:t>0.00</w:t>
            </w:r>
          </w:p>
        </w:tc>
      </w:tr>
      <w:tr w:rsidR="00F65448" w:rsidRPr="00577A0E" w:rsidTr="00937374">
        <w:trPr>
          <w:gridAfter w:val="1"/>
          <w:wAfter w:w="11" w:type="dxa"/>
          <w:trHeight w:val="337"/>
          <w:jc w:val="center"/>
        </w:trPr>
        <w:tc>
          <w:tcPr>
            <w:tcW w:w="702" w:type="dxa"/>
            <w:shd w:val="clear" w:color="auto" w:fill="auto"/>
          </w:tcPr>
          <w:p w:rsidR="00F65448" w:rsidRDefault="00E939EB" w:rsidP="00486557">
            <w:pPr>
              <w:spacing w:line="240" w:lineRule="auto"/>
              <w:jc w:val="center"/>
              <w:rPr>
                <w:szCs w:val="24"/>
              </w:rPr>
            </w:pPr>
            <w:r>
              <w:rPr>
                <w:szCs w:val="24"/>
              </w:rPr>
              <w:t>8</w:t>
            </w:r>
          </w:p>
        </w:tc>
        <w:tc>
          <w:tcPr>
            <w:tcW w:w="3336" w:type="dxa"/>
            <w:shd w:val="clear" w:color="auto" w:fill="auto"/>
          </w:tcPr>
          <w:p w:rsidR="00F65448" w:rsidRPr="001520F8" w:rsidRDefault="00F65448" w:rsidP="00486557">
            <w:pPr>
              <w:spacing w:line="240" w:lineRule="auto"/>
              <w:jc w:val="center"/>
              <w:rPr>
                <w:b/>
                <w:szCs w:val="24"/>
              </w:rPr>
            </w:pPr>
            <w:r w:rsidRPr="001520F8">
              <w:rPr>
                <w:b/>
                <w:szCs w:val="24"/>
              </w:rPr>
              <w:t>Total</w:t>
            </w:r>
          </w:p>
        </w:tc>
        <w:tc>
          <w:tcPr>
            <w:tcW w:w="1531" w:type="dxa"/>
            <w:shd w:val="clear" w:color="auto" w:fill="auto"/>
          </w:tcPr>
          <w:p w:rsidR="00F65448" w:rsidRPr="009A562B" w:rsidRDefault="00E939EB" w:rsidP="00486557">
            <w:pPr>
              <w:spacing w:line="240" w:lineRule="auto"/>
              <w:jc w:val="right"/>
              <w:rPr>
                <w:b/>
                <w:szCs w:val="24"/>
              </w:rPr>
            </w:pPr>
            <w:r>
              <w:rPr>
                <w:b/>
                <w:szCs w:val="24"/>
              </w:rPr>
              <w:t>59.73</w:t>
            </w:r>
          </w:p>
        </w:tc>
        <w:tc>
          <w:tcPr>
            <w:tcW w:w="1604" w:type="dxa"/>
            <w:shd w:val="clear" w:color="auto" w:fill="auto"/>
          </w:tcPr>
          <w:p w:rsidR="00F65448" w:rsidRPr="00366B1B" w:rsidRDefault="00E36A6A" w:rsidP="006208CF">
            <w:pPr>
              <w:spacing w:line="240" w:lineRule="auto"/>
              <w:jc w:val="right"/>
              <w:rPr>
                <w:b/>
                <w:szCs w:val="24"/>
              </w:rPr>
            </w:pPr>
            <w:r>
              <w:rPr>
                <w:b/>
                <w:szCs w:val="24"/>
              </w:rPr>
              <w:fldChar w:fldCharType="begin"/>
            </w:r>
            <w:r w:rsidR="00322899">
              <w:rPr>
                <w:b/>
                <w:szCs w:val="24"/>
              </w:rPr>
              <w:instrText xml:space="preserve"> =SUM(ABOVE) \# "0.00" </w:instrText>
            </w:r>
            <w:r>
              <w:rPr>
                <w:b/>
                <w:szCs w:val="24"/>
              </w:rPr>
              <w:fldChar w:fldCharType="separate"/>
            </w:r>
            <w:r w:rsidR="00322899">
              <w:rPr>
                <w:b/>
                <w:noProof/>
                <w:szCs w:val="24"/>
              </w:rPr>
              <w:t>2</w:t>
            </w:r>
            <w:r w:rsidR="006208CF">
              <w:rPr>
                <w:b/>
                <w:noProof/>
                <w:szCs w:val="24"/>
              </w:rPr>
              <w:t>0.13</w:t>
            </w:r>
            <w:r>
              <w:rPr>
                <w:b/>
                <w:szCs w:val="24"/>
              </w:rPr>
              <w:fldChar w:fldCharType="end"/>
            </w:r>
          </w:p>
        </w:tc>
        <w:tc>
          <w:tcPr>
            <w:tcW w:w="1810" w:type="dxa"/>
            <w:shd w:val="clear" w:color="auto" w:fill="auto"/>
          </w:tcPr>
          <w:p w:rsidR="00F65448" w:rsidRPr="00366B1B" w:rsidRDefault="00E36A6A" w:rsidP="006208CF">
            <w:pPr>
              <w:spacing w:line="240" w:lineRule="auto"/>
              <w:jc w:val="right"/>
              <w:rPr>
                <w:b/>
                <w:szCs w:val="24"/>
              </w:rPr>
            </w:pPr>
            <w:r>
              <w:rPr>
                <w:b/>
                <w:szCs w:val="24"/>
              </w:rPr>
              <w:fldChar w:fldCharType="begin"/>
            </w:r>
            <w:r w:rsidR="00322899">
              <w:rPr>
                <w:b/>
                <w:szCs w:val="24"/>
              </w:rPr>
              <w:instrText xml:space="preserve"> =SUM(ABOVE) \# "0.00" </w:instrText>
            </w:r>
            <w:r>
              <w:rPr>
                <w:b/>
                <w:szCs w:val="24"/>
              </w:rPr>
              <w:fldChar w:fldCharType="separate"/>
            </w:r>
            <w:r w:rsidR="00322899">
              <w:rPr>
                <w:b/>
                <w:noProof/>
                <w:szCs w:val="24"/>
              </w:rPr>
              <w:t>2</w:t>
            </w:r>
            <w:r w:rsidR="006208CF">
              <w:rPr>
                <w:b/>
                <w:noProof/>
                <w:szCs w:val="24"/>
              </w:rPr>
              <w:t>0.13</w:t>
            </w:r>
            <w:r>
              <w:rPr>
                <w:b/>
                <w:szCs w:val="24"/>
              </w:rPr>
              <w:fldChar w:fldCharType="end"/>
            </w:r>
          </w:p>
        </w:tc>
      </w:tr>
    </w:tbl>
    <w:p w:rsidR="00F65448" w:rsidRPr="00C5751C" w:rsidRDefault="00F65448" w:rsidP="009B6E34">
      <w:pPr>
        <w:ind w:left="567"/>
      </w:pPr>
    </w:p>
    <w:sectPr w:rsidR="00F65448" w:rsidRPr="00C5751C" w:rsidSect="009E67CC">
      <w:footerReference w:type="default" r:id="rId9"/>
      <w:pgSz w:w="11906" w:h="16838"/>
      <w:pgMar w:top="1985" w:right="1276" w:bottom="1712" w:left="1440" w:header="709" w:footer="240" w:gutter="0"/>
      <w:pgNumType w:start="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158AE8" w15:done="0"/>
  <w15:commentEx w15:paraId="387EC8AA" w15:done="0"/>
  <w15:commentEx w15:paraId="72E4E830" w15:done="0"/>
  <w15:commentEx w15:paraId="52AC6FC0" w15:done="0"/>
  <w15:commentEx w15:paraId="3C47EB65" w15:done="0"/>
  <w15:commentEx w15:paraId="2E1E68F2" w15:done="0"/>
  <w15:commentEx w15:paraId="4E0DF943" w15:done="0"/>
  <w15:commentEx w15:paraId="5FACCAED" w15:done="0"/>
  <w15:commentEx w15:paraId="02F1DD16" w15:done="0"/>
  <w15:commentEx w15:paraId="13BB598E" w15:done="0"/>
  <w15:commentEx w15:paraId="2DA7AEEA" w15:done="0"/>
  <w15:commentEx w15:paraId="156757C9" w15:done="0"/>
  <w15:commentEx w15:paraId="389F71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158AE8" w16cid:durableId="21BDA379"/>
  <w16cid:commentId w16cid:paraId="387EC8AA" w16cid:durableId="21BDA37A"/>
  <w16cid:commentId w16cid:paraId="72E4E830" w16cid:durableId="21BDA37B"/>
  <w16cid:commentId w16cid:paraId="52AC6FC0" w16cid:durableId="21BDA37C"/>
  <w16cid:commentId w16cid:paraId="3C47EB65" w16cid:durableId="21BDA37D"/>
  <w16cid:commentId w16cid:paraId="2E1E68F2" w16cid:durableId="21BDA37E"/>
  <w16cid:commentId w16cid:paraId="4E0DF943" w16cid:durableId="21BDAA71"/>
  <w16cid:commentId w16cid:paraId="5FACCAED" w16cid:durableId="21BDA37F"/>
  <w16cid:commentId w16cid:paraId="02F1DD16" w16cid:durableId="21BDA380"/>
  <w16cid:commentId w16cid:paraId="13BB598E" w16cid:durableId="21BDA381"/>
  <w16cid:commentId w16cid:paraId="2DA7AEEA" w16cid:durableId="21BDACFE"/>
  <w16cid:commentId w16cid:paraId="156757C9" w16cid:durableId="21BDA382"/>
  <w16cid:commentId w16cid:paraId="389F712B" w16cid:durableId="21BDA38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329" w:rsidRDefault="00DC3329" w:rsidP="005D2BCA">
      <w:pPr>
        <w:spacing w:line="240" w:lineRule="auto"/>
      </w:pPr>
      <w:r>
        <w:separator/>
      </w:r>
    </w:p>
    <w:p w:rsidR="00DC3329" w:rsidRDefault="00DC3329"/>
  </w:endnote>
  <w:endnote w:type="continuationSeparator" w:id="1">
    <w:p w:rsidR="00DC3329" w:rsidRDefault="00DC3329" w:rsidP="005D2BCA">
      <w:pPr>
        <w:spacing w:line="240" w:lineRule="auto"/>
      </w:pPr>
      <w:r>
        <w:continuationSeparator/>
      </w:r>
    </w:p>
    <w:p w:rsidR="00DC3329" w:rsidRDefault="00DC332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E94" w:rsidRPr="00025BD0" w:rsidRDefault="00F17E94">
    <w:pPr>
      <w:pStyle w:val="Footer"/>
      <w:pBdr>
        <w:top w:val="thinThickSmallGap" w:sz="24" w:space="1" w:color="622423" w:themeColor="accent2" w:themeShade="7F"/>
      </w:pBdr>
      <w:rPr>
        <w:i/>
      </w:rPr>
    </w:pPr>
    <w:r>
      <w:rPr>
        <w:i/>
      </w:rPr>
      <w:t>Submission of additional information in Case No. 69/2019</w:t>
    </w:r>
    <w:r w:rsidRPr="00025BD0">
      <w:rPr>
        <w:i/>
      </w:rPr>
      <w:ptab w:relativeTo="margin" w:alignment="right" w:leader="none"/>
    </w:r>
    <w:r w:rsidRPr="00025BD0">
      <w:rPr>
        <w:i/>
      </w:rPr>
      <w:t xml:space="preserve">Page </w:t>
    </w:r>
    <w:r w:rsidRPr="00025BD0">
      <w:rPr>
        <w:i/>
      </w:rPr>
      <w:fldChar w:fldCharType="begin"/>
    </w:r>
    <w:r w:rsidRPr="00025BD0">
      <w:rPr>
        <w:i/>
      </w:rPr>
      <w:instrText xml:space="preserve"> PAGE   \* MERGEFORMAT </w:instrText>
    </w:r>
    <w:r w:rsidRPr="00025BD0">
      <w:rPr>
        <w:i/>
      </w:rPr>
      <w:fldChar w:fldCharType="separate"/>
    </w:r>
    <w:r w:rsidR="00BE0882">
      <w:rPr>
        <w:i/>
        <w:noProof/>
      </w:rPr>
      <w:t>11</w:t>
    </w:r>
    <w:r w:rsidRPr="00025BD0">
      <w:rPr>
        <w:i/>
      </w:rPr>
      <w:fldChar w:fldCharType="end"/>
    </w:r>
  </w:p>
  <w:p w:rsidR="00F17E94" w:rsidRDefault="00F17E9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329" w:rsidRDefault="00DC3329" w:rsidP="005D2BCA">
      <w:pPr>
        <w:spacing w:line="240" w:lineRule="auto"/>
      </w:pPr>
      <w:r>
        <w:separator/>
      </w:r>
    </w:p>
    <w:p w:rsidR="00DC3329" w:rsidRDefault="00DC3329"/>
  </w:footnote>
  <w:footnote w:type="continuationSeparator" w:id="1">
    <w:p w:rsidR="00DC3329" w:rsidRDefault="00DC3329" w:rsidP="005D2BCA">
      <w:pPr>
        <w:spacing w:line="240" w:lineRule="auto"/>
      </w:pPr>
      <w:r>
        <w:continuationSeparator/>
      </w:r>
    </w:p>
    <w:p w:rsidR="00DC3329" w:rsidRDefault="00DC332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7BB4"/>
    <w:multiLevelType w:val="hybridMultilevel"/>
    <w:tmpl w:val="84E4C17E"/>
    <w:lvl w:ilvl="0" w:tplc="8C3A130E">
      <w:start w:val="1"/>
      <w:numFmt w:val="lowerLetter"/>
      <w:lvlText w:val="(%1)"/>
      <w:lvlJc w:val="left"/>
      <w:pPr>
        <w:ind w:left="1815" w:hanging="375"/>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nsid w:val="161A1F23"/>
    <w:multiLevelType w:val="hybridMultilevel"/>
    <w:tmpl w:val="635E7390"/>
    <w:lvl w:ilvl="0" w:tplc="40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nsid w:val="16643A9A"/>
    <w:multiLevelType w:val="multilevel"/>
    <w:tmpl w:val="4009001D"/>
    <w:styleLink w:val="StyleV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95457E7"/>
    <w:multiLevelType w:val="hybridMultilevel"/>
    <w:tmpl w:val="228E0090"/>
    <w:lvl w:ilvl="0" w:tplc="204A2C84">
      <w:start w:val="1"/>
      <w:numFmt w:val="lowerRoman"/>
      <w:lvlText w:val="(%1)"/>
      <w:lvlJc w:val="left"/>
      <w:pPr>
        <w:ind w:left="2157" w:hanging="720"/>
      </w:pPr>
      <w:rPr>
        <w:rFonts w:hint="default"/>
      </w:rPr>
    </w:lvl>
    <w:lvl w:ilvl="1" w:tplc="40090019" w:tentative="1">
      <w:start w:val="1"/>
      <w:numFmt w:val="lowerLetter"/>
      <w:lvlText w:val="%2."/>
      <w:lvlJc w:val="left"/>
      <w:pPr>
        <w:ind w:left="2517" w:hanging="360"/>
      </w:pPr>
    </w:lvl>
    <w:lvl w:ilvl="2" w:tplc="4009001B" w:tentative="1">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4">
    <w:nsid w:val="24C5505C"/>
    <w:multiLevelType w:val="hybridMultilevel"/>
    <w:tmpl w:val="255A3F6E"/>
    <w:lvl w:ilvl="0" w:tplc="40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7E4899"/>
    <w:multiLevelType w:val="hybridMultilevel"/>
    <w:tmpl w:val="D37CC378"/>
    <w:lvl w:ilvl="0" w:tplc="BCAE0314">
      <w:start w:val="1"/>
      <w:numFmt w:val="lowerRoman"/>
      <w:lvlText w:val="(%1)"/>
      <w:lvlJc w:val="righ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
    <w:nsid w:val="2D0A088C"/>
    <w:multiLevelType w:val="hybridMultilevel"/>
    <w:tmpl w:val="0EBA70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EE66BC7"/>
    <w:multiLevelType w:val="multilevel"/>
    <w:tmpl w:val="0CAEB02E"/>
    <w:lvl w:ilvl="0">
      <w:start w:val="1"/>
      <w:numFmt w:val="decimal"/>
      <w:lvlText w:val="A%1."/>
      <w:lvlJc w:val="left"/>
      <w:pPr>
        <w:ind w:left="432" w:hanging="432"/>
      </w:pPr>
      <w:rPr>
        <w:rFonts w:hint="default"/>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2F201B5D"/>
    <w:multiLevelType w:val="hybridMultilevel"/>
    <w:tmpl w:val="CEDC8B9E"/>
    <w:lvl w:ilvl="0" w:tplc="2F7C036A">
      <w:start w:val="1"/>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49C799C"/>
    <w:multiLevelType w:val="hybridMultilevel"/>
    <w:tmpl w:val="B1F8E376"/>
    <w:lvl w:ilvl="0" w:tplc="CFB26BC4">
      <w:start w:val="1"/>
      <w:numFmt w:val="lowerLetter"/>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1C77DE"/>
    <w:multiLevelType w:val="hybridMultilevel"/>
    <w:tmpl w:val="50C29DF2"/>
    <w:lvl w:ilvl="0" w:tplc="B6820656">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A405610"/>
    <w:multiLevelType w:val="multilevel"/>
    <w:tmpl w:val="317CC826"/>
    <w:lvl w:ilvl="0">
      <w:start w:val="2"/>
      <w:numFmt w:val="decimal"/>
      <w:lvlText w:val="%1."/>
      <w:lvlJc w:val="left"/>
      <w:pPr>
        <w:ind w:left="360" w:hanging="360"/>
      </w:pPr>
      <w:rPr>
        <w:rFonts w:hint="default"/>
      </w:rPr>
    </w:lvl>
    <w:lvl w:ilvl="1">
      <w:start w:val="1"/>
      <w:numFmt w:val="decimal"/>
      <w:pStyle w:val="Style6"/>
      <w:lvlText w:val="%1.%2."/>
      <w:lvlJc w:val="left"/>
      <w:pPr>
        <w:ind w:left="792" w:hanging="432"/>
      </w:pPr>
      <w:rPr>
        <w:rFonts w:hint="default"/>
      </w:rPr>
    </w:lvl>
    <w:lvl w:ilvl="2">
      <w:start w:val="1"/>
      <w:numFmt w:val="decimal"/>
      <w:lvlText w:val="%1.%2.%3."/>
      <w:lvlJc w:val="left"/>
      <w:pPr>
        <w:ind w:left="1494" w:hanging="504"/>
      </w:pPr>
      <w:rPr>
        <w:rFonts w:ascii="Times New Roman" w:hAnsi="Times New Roman" w:cs="Times New Roman" w:hint="default"/>
        <w:b w:val="0"/>
        <w:i w:val="0"/>
        <w:color w:val="auto"/>
        <w:sz w:val="24"/>
        <w:szCs w:val="24"/>
      </w:r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sz w:val="16"/>
      </w:rPr>
    </w:lvl>
    <w:lvl w:ilvl="8">
      <w:start w:val="1"/>
      <w:numFmt w:val="decimal"/>
      <w:lvlText w:val="%1.%2.%3.%4.%5.%6.%7.%8.%9."/>
      <w:lvlJc w:val="left"/>
      <w:pPr>
        <w:ind w:left="4320" w:hanging="1440"/>
      </w:pPr>
      <w:rPr>
        <w:rFonts w:hint="default"/>
      </w:rPr>
    </w:lvl>
  </w:abstractNum>
  <w:abstractNum w:abstractNumId="12">
    <w:nsid w:val="405E1BFD"/>
    <w:multiLevelType w:val="hybridMultilevel"/>
    <w:tmpl w:val="8744A70C"/>
    <w:lvl w:ilvl="0" w:tplc="FF96E7DC">
      <w:start w:val="1"/>
      <w:numFmt w:val="lowerLetter"/>
      <w:lvlText w:val="%1."/>
      <w:lvlJc w:val="left"/>
      <w:pPr>
        <w:ind w:left="987" w:hanging="360"/>
      </w:pPr>
      <w:rPr>
        <w:rFonts w:hint="default"/>
      </w:rPr>
    </w:lvl>
    <w:lvl w:ilvl="1" w:tplc="40090019" w:tentative="1">
      <w:start w:val="1"/>
      <w:numFmt w:val="lowerLetter"/>
      <w:lvlText w:val="%2."/>
      <w:lvlJc w:val="left"/>
      <w:pPr>
        <w:ind w:left="1707" w:hanging="360"/>
      </w:pPr>
    </w:lvl>
    <w:lvl w:ilvl="2" w:tplc="4009001B" w:tentative="1">
      <w:start w:val="1"/>
      <w:numFmt w:val="lowerRoman"/>
      <w:lvlText w:val="%3."/>
      <w:lvlJc w:val="right"/>
      <w:pPr>
        <w:ind w:left="2427" w:hanging="180"/>
      </w:pPr>
    </w:lvl>
    <w:lvl w:ilvl="3" w:tplc="4009000F" w:tentative="1">
      <w:start w:val="1"/>
      <w:numFmt w:val="decimal"/>
      <w:lvlText w:val="%4."/>
      <w:lvlJc w:val="left"/>
      <w:pPr>
        <w:ind w:left="3147" w:hanging="360"/>
      </w:pPr>
    </w:lvl>
    <w:lvl w:ilvl="4" w:tplc="40090019" w:tentative="1">
      <w:start w:val="1"/>
      <w:numFmt w:val="lowerLetter"/>
      <w:lvlText w:val="%5."/>
      <w:lvlJc w:val="left"/>
      <w:pPr>
        <w:ind w:left="3867" w:hanging="360"/>
      </w:pPr>
    </w:lvl>
    <w:lvl w:ilvl="5" w:tplc="4009001B" w:tentative="1">
      <w:start w:val="1"/>
      <w:numFmt w:val="lowerRoman"/>
      <w:lvlText w:val="%6."/>
      <w:lvlJc w:val="right"/>
      <w:pPr>
        <w:ind w:left="4587" w:hanging="180"/>
      </w:pPr>
    </w:lvl>
    <w:lvl w:ilvl="6" w:tplc="4009000F" w:tentative="1">
      <w:start w:val="1"/>
      <w:numFmt w:val="decimal"/>
      <w:lvlText w:val="%7."/>
      <w:lvlJc w:val="left"/>
      <w:pPr>
        <w:ind w:left="5307" w:hanging="360"/>
      </w:pPr>
    </w:lvl>
    <w:lvl w:ilvl="7" w:tplc="40090019" w:tentative="1">
      <w:start w:val="1"/>
      <w:numFmt w:val="lowerLetter"/>
      <w:lvlText w:val="%8."/>
      <w:lvlJc w:val="left"/>
      <w:pPr>
        <w:ind w:left="6027" w:hanging="360"/>
      </w:pPr>
    </w:lvl>
    <w:lvl w:ilvl="8" w:tplc="4009001B" w:tentative="1">
      <w:start w:val="1"/>
      <w:numFmt w:val="lowerRoman"/>
      <w:lvlText w:val="%9."/>
      <w:lvlJc w:val="right"/>
      <w:pPr>
        <w:ind w:left="6747" w:hanging="180"/>
      </w:pPr>
    </w:lvl>
  </w:abstractNum>
  <w:abstractNum w:abstractNumId="13">
    <w:nsid w:val="459B0D84"/>
    <w:multiLevelType w:val="multilevel"/>
    <w:tmpl w:val="3CC8580E"/>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35A6C0A"/>
    <w:multiLevelType w:val="multilevel"/>
    <w:tmpl w:val="9D766268"/>
    <w:lvl w:ilvl="0">
      <w:start w:val="1"/>
      <w:numFmt w:val="decimal"/>
      <w:pStyle w:val="Heading1"/>
      <w:lvlText w:val="%1"/>
      <w:lvlJc w:val="left"/>
      <w:pPr>
        <w:ind w:left="432" w:hanging="432"/>
      </w:pPr>
    </w:lvl>
    <w:lvl w:ilvl="1">
      <w:start w:val="1"/>
      <w:numFmt w:val="decimal"/>
      <w:pStyle w:val="Heading2"/>
      <w:lvlText w:val="%1.%2"/>
      <w:lvlJc w:val="left"/>
      <w:pPr>
        <w:ind w:left="6530"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636568ED"/>
    <w:multiLevelType w:val="multilevel"/>
    <w:tmpl w:val="80A248C8"/>
    <w:styleLink w:val="Style2"/>
    <w:lvl w:ilvl="0">
      <w:start w:val="1"/>
      <w:numFmt w:val="decimal"/>
      <w:lvlText w:val="A%1."/>
      <w:lvlJc w:val="left"/>
      <w:pPr>
        <w:ind w:left="702" w:hanging="432"/>
      </w:pPr>
      <w:rPr>
        <w:rFonts w:hint="default"/>
        <w:i w:val="0"/>
        <w:sz w:val="24"/>
        <w:szCs w:val="20"/>
      </w:rPr>
    </w:lvl>
    <w:lvl w:ilvl="1">
      <w:start w:val="1"/>
      <w:numFmt w:val="decimal"/>
      <w:lvlText w:val="1.%2."/>
      <w:lvlJc w:val="left"/>
      <w:pPr>
        <w:ind w:left="666" w:hanging="576"/>
      </w:pPr>
      <w:rPr>
        <w:rFonts w:ascii="Times New Roman" w:eastAsia="Calibri" w:hAnsi="Times New Roman" w:cs="Times New Roman" w:hint="default"/>
        <w:b w:val="0"/>
        <w:i w:val="0"/>
        <w:color w:val="auto"/>
        <w:sz w:val="24"/>
        <w:szCs w:val="24"/>
      </w:rPr>
    </w:lvl>
    <w:lvl w:ilvl="2">
      <w:start w:val="1"/>
      <w:numFmt w:val="decimal"/>
      <w:lvlText w:val="%1.%2.%3"/>
      <w:lvlJc w:val="left"/>
      <w:pPr>
        <w:ind w:left="720" w:hanging="720"/>
      </w:pPr>
      <w:rPr>
        <w:rFonts w:ascii="Book Antiqua" w:hAnsi="Book Antiqua" w:hint="default"/>
        <w:b w:val="0"/>
        <w:i w:val="0"/>
        <w:sz w:val="22"/>
        <w:szCs w:val="22"/>
      </w:rPr>
    </w:lvl>
    <w:lvl w:ilvl="3">
      <w:start w:val="1"/>
      <w:numFmt w:val="decimal"/>
      <w:lvlText w:val="%1.%2.%3.%4"/>
      <w:lvlJc w:val="left"/>
      <w:pPr>
        <w:ind w:left="864" w:hanging="864"/>
      </w:pPr>
      <w:rPr>
        <w:rFonts w:hint="default"/>
        <w:b/>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7D556A17"/>
    <w:multiLevelType w:val="hybridMultilevel"/>
    <w:tmpl w:val="61D6C1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3"/>
  </w:num>
  <w:num w:numId="2">
    <w:abstractNumId w:val="2"/>
  </w:num>
  <w:num w:numId="3">
    <w:abstractNumId w:val="15"/>
  </w:num>
  <w:num w:numId="4">
    <w:abstractNumId w:val="14"/>
  </w:num>
  <w:num w:numId="5">
    <w:abstractNumId w:val="11"/>
  </w:num>
  <w:num w:numId="6">
    <w:abstractNumId w:val="9"/>
  </w:num>
  <w:num w:numId="7">
    <w:abstractNumId w:val="6"/>
  </w:num>
  <w:num w:numId="8">
    <w:abstractNumId w:val="3"/>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
  </w:num>
  <w:num w:numId="13">
    <w:abstractNumId w:val="7"/>
  </w:num>
  <w:num w:numId="14">
    <w:abstractNumId w:val="14"/>
  </w:num>
  <w:num w:numId="15">
    <w:abstractNumId w:val="1"/>
  </w:num>
  <w:num w:numId="16">
    <w:abstractNumId w:val="0"/>
  </w:num>
  <w:num w:numId="17">
    <w:abstractNumId w:val="10"/>
  </w:num>
  <w:num w:numId="18">
    <w:abstractNumId w:val="14"/>
  </w:num>
  <w:num w:numId="19">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twik Mishra">
    <w15:presenceInfo w15:providerId="AD" w15:userId="S::ritwik.mishra@AES.COM::a4b98c6b-39c0-47a6-8ee4-61b6d13aaf7b"/>
  </w15:person>
  <w15:person w15:author="Rama Chandra Raddy">
    <w15:presenceInfo w15:providerId="None" w15:userId="Rama Chandra Radd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trackRevisions/>
  <w:doNotTrackFormatting/>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41746D"/>
    <w:rsid w:val="000003E7"/>
    <w:rsid w:val="0000048C"/>
    <w:rsid w:val="000005AB"/>
    <w:rsid w:val="00000624"/>
    <w:rsid w:val="00000889"/>
    <w:rsid w:val="00001219"/>
    <w:rsid w:val="000012A8"/>
    <w:rsid w:val="00002513"/>
    <w:rsid w:val="0000297E"/>
    <w:rsid w:val="00002D06"/>
    <w:rsid w:val="00004013"/>
    <w:rsid w:val="00004230"/>
    <w:rsid w:val="00004382"/>
    <w:rsid w:val="000052E5"/>
    <w:rsid w:val="00005595"/>
    <w:rsid w:val="00005618"/>
    <w:rsid w:val="00005868"/>
    <w:rsid w:val="00005925"/>
    <w:rsid w:val="00005A83"/>
    <w:rsid w:val="000062B8"/>
    <w:rsid w:val="0000650E"/>
    <w:rsid w:val="0000682D"/>
    <w:rsid w:val="00006AE7"/>
    <w:rsid w:val="00007A94"/>
    <w:rsid w:val="00007FDB"/>
    <w:rsid w:val="0001022A"/>
    <w:rsid w:val="00010B86"/>
    <w:rsid w:val="00011D96"/>
    <w:rsid w:val="00011E6A"/>
    <w:rsid w:val="0001203E"/>
    <w:rsid w:val="000122EB"/>
    <w:rsid w:val="000125F7"/>
    <w:rsid w:val="00012791"/>
    <w:rsid w:val="000134DA"/>
    <w:rsid w:val="0001353D"/>
    <w:rsid w:val="00013DE1"/>
    <w:rsid w:val="0001410F"/>
    <w:rsid w:val="000143D7"/>
    <w:rsid w:val="00014972"/>
    <w:rsid w:val="00015000"/>
    <w:rsid w:val="000155B1"/>
    <w:rsid w:val="00015ABA"/>
    <w:rsid w:val="00015F3C"/>
    <w:rsid w:val="00015FAC"/>
    <w:rsid w:val="0001627B"/>
    <w:rsid w:val="000166E4"/>
    <w:rsid w:val="000176C4"/>
    <w:rsid w:val="00017A5F"/>
    <w:rsid w:val="00017EC3"/>
    <w:rsid w:val="00017F2B"/>
    <w:rsid w:val="00020274"/>
    <w:rsid w:val="00020A3B"/>
    <w:rsid w:val="00020EF0"/>
    <w:rsid w:val="00020F5B"/>
    <w:rsid w:val="0002197A"/>
    <w:rsid w:val="00021BB5"/>
    <w:rsid w:val="00021D81"/>
    <w:rsid w:val="00021E6F"/>
    <w:rsid w:val="00022325"/>
    <w:rsid w:val="0002286E"/>
    <w:rsid w:val="00022E22"/>
    <w:rsid w:val="00023A67"/>
    <w:rsid w:val="00023A6A"/>
    <w:rsid w:val="00023C48"/>
    <w:rsid w:val="00023E51"/>
    <w:rsid w:val="00024012"/>
    <w:rsid w:val="000249F6"/>
    <w:rsid w:val="00024CCC"/>
    <w:rsid w:val="00024D9D"/>
    <w:rsid w:val="00025586"/>
    <w:rsid w:val="00025A8D"/>
    <w:rsid w:val="00025BD0"/>
    <w:rsid w:val="00025FBC"/>
    <w:rsid w:val="000264C2"/>
    <w:rsid w:val="00026590"/>
    <w:rsid w:val="000269D1"/>
    <w:rsid w:val="00026FD5"/>
    <w:rsid w:val="0002714D"/>
    <w:rsid w:val="000274E3"/>
    <w:rsid w:val="00027522"/>
    <w:rsid w:val="00027555"/>
    <w:rsid w:val="00027638"/>
    <w:rsid w:val="0002776C"/>
    <w:rsid w:val="00027B7D"/>
    <w:rsid w:val="00027BE9"/>
    <w:rsid w:val="00030265"/>
    <w:rsid w:val="00030293"/>
    <w:rsid w:val="00030D36"/>
    <w:rsid w:val="0003119E"/>
    <w:rsid w:val="000320D1"/>
    <w:rsid w:val="000320D3"/>
    <w:rsid w:val="0003216E"/>
    <w:rsid w:val="00032186"/>
    <w:rsid w:val="000328EC"/>
    <w:rsid w:val="00032CFA"/>
    <w:rsid w:val="0003336A"/>
    <w:rsid w:val="00033543"/>
    <w:rsid w:val="0003359C"/>
    <w:rsid w:val="00034018"/>
    <w:rsid w:val="0003442E"/>
    <w:rsid w:val="0003460C"/>
    <w:rsid w:val="000349A4"/>
    <w:rsid w:val="00034A92"/>
    <w:rsid w:val="00034B84"/>
    <w:rsid w:val="00034D2E"/>
    <w:rsid w:val="000357A1"/>
    <w:rsid w:val="00035914"/>
    <w:rsid w:val="00036106"/>
    <w:rsid w:val="00036CC2"/>
    <w:rsid w:val="00036CCE"/>
    <w:rsid w:val="00037BE5"/>
    <w:rsid w:val="00037CA3"/>
    <w:rsid w:val="00037CC4"/>
    <w:rsid w:val="00037DA3"/>
    <w:rsid w:val="00040018"/>
    <w:rsid w:val="0004046E"/>
    <w:rsid w:val="00040E15"/>
    <w:rsid w:val="00041496"/>
    <w:rsid w:val="000418C5"/>
    <w:rsid w:val="00041B17"/>
    <w:rsid w:val="0004204D"/>
    <w:rsid w:val="00042781"/>
    <w:rsid w:val="00042BE7"/>
    <w:rsid w:val="00042D01"/>
    <w:rsid w:val="00042E54"/>
    <w:rsid w:val="00043229"/>
    <w:rsid w:val="0004346A"/>
    <w:rsid w:val="0004420B"/>
    <w:rsid w:val="000447EC"/>
    <w:rsid w:val="00044811"/>
    <w:rsid w:val="00044F0A"/>
    <w:rsid w:val="00045178"/>
    <w:rsid w:val="000454C1"/>
    <w:rsid w:val="0004581D"/>
    <w:rsid w:val="00045F4F"/>
    <w:rsid w:val="000474D8"/>
    <w:rsid w:val="00047C5B"/>
    <w:rsid w:val="00047C5D"/>
    <w:rsid w:val="00050532"/>
    <w:rsid w:val="000507D4"/>
    <w:rsid w:val="00050EAE"/>
    <w:rsid w:val="0005136D"/>
    <w:rsid w:val="0005151F"/>
    <w:rsid w:val="0005152B"/>
    <w:rsid w:val="00051591"/>
    <w:rsid w:val="000529AC"/>
    <w:rsid w:val="00052C93"/>
    <w:rsid w:val="00052D5E"/>
    <w:rsid w:val="00053085"/>
    <w:rsid w:val="00053226"/>
    <w:rsid w:val="000537E6"/>
    <w:rsid w:val="000543B4"/>
    <w:rsid w:val="000544D6"/>
    <w:rsid w:val="00054708"/>
    <w:rsid w:val="0005477A"/>
    <w:rsid w:val="00054F96"/>
    <w:rsid w:val="0005546F"/>
    <w:rsid w:val="00056526"/>
    <w:rsid w:val="00056A9E"/>
    <w:rsid w:val="00056BD7"/>
    <w:rsid w:val="00056FC1"/>
    <w:rsid w:val="00057737"/>
    <w:rsid w:val="000579AA"/>
    <w:rsid w:val="00057D7C"/>
    <w:rsid w:val="00060CCF"/>
    <w:rsid w:val="00060D46"/>
    <w:rsid w:val="00060D59"/>
    <w:rsid w:val="000610D1"/>
    <w:rsid w:val="0006175A"/>
    <w:rsid w:val="00061E7A"/>
    <w:rsid w:val="00061E89"/>
    <w:rsid w:val="00062BA2"/>
    <w:rsid w:val="00062BF2"/>
    <w:rsid w:val="00062CF5"/>
    <w:rsid w:val="00063561"/>
    <w:rsid w:val="00063D70"/>
    <w:rsid w:val="00063DBC"/>
    <w:rsid w:val="00063F8C"/>
    <w:rsid w:val="00064945"/>
    <w:rsid w:val="00064C9F"/>
    <w:rsid w:val="00064E8A"/>
    <w:rsid w:val="000650F9"/>
    <w:rsid w:val="0006517A"/>
    <w:rsid w:val="0006528D"/>
    <w:rsid w:val="000658D3"/>
    <w:rsid w:val="00065AAF"/>
    <w:rsid w:val="00065EDE"/>
    <w:rsid w:val="00066504"/>
    <w:rsid w:val="0006670F"/>
    <w:rsid w:val="00066A52"/>
    <w:rsid w:val="0006701E"/>
    <w:rsid w:val="000671DA"/>
    <w:rsid w:val="00067236"/>
    <w:rsid w:val="000672D0"/>
    <w:rsid w:val="000673EB"/>
    <w:rsid w:val="000673F0"/>
    <w:rsid w:val="00067813"/>
    <w:rsid w:val="00067BD1"/>
    <w:rsid w:val="00067CDE"/>
    <w:rsid w:val="00067D3B"/>
    <w:rsid w:val="000702B3"/>
    <w:rsid w:val="0007050C"/>
    <w:rsid w:val="0007121A"/>
    <w:rsid w:val="00071B58"/>
    <w:rsid w:val="00071C4A"/>
    <w:rsid w:val="00071E40"/>
    <w:rsid w:val="0007261A"/>
    <w:rsid w:val="000728C4"/>
    <w:rsid w:val="000729B1"/>
    <w:rsid w:val="00072B93"/>
    <w:rsid w:val="00072F06"/>
    <w:rsid w:val="00073189"/>
    <w:rsid w:val="000731A2"/>
    <w:rsid w:val="000736B5"/>
    <w:rsid w:val="00073859"/>
    <w:rsid w:val="00073900"/>
    <w:rsid w:val="0007393B"/>
    <w:rsid w:val="00073D6F"/>
    <w:rsid w:val="00073D79"/>
    <w:rsid w:val="00073E19"/>
    <w:rsid w:val="00074232"/>
    <w:rsid w:val="00074332"/>
    <w:rsid w:val="00074819"/>
    <w:rsid w:val="00074836"/>
    <w:rsid w:val="00074963"/>
    <w:rsid w:val="00074967"/>
    <w:rsid w:val="00074FCE"/>
    <w:rsid w:val="00075671"/>
    <w:rsid w:val="00075BA1"/>
    <w:rsid w:val="00075C16"/>
    <w:rsid w:val="0007628B"/>
    <w:rsid w:val="00076527"/>
    <w:rsid w:val="00076F96"/>
    <w:rsid w:val="00077037"/>
    <w:rsid w:val="000771BE"/>
    <w:rsid w:val="00077628"/>
    <w:rsid w:val="00077633"/>
    <w:rsid w:val="00077773"/>
    <w:rsid w:val="0007789C"/>
    <w:rsid w:val="000802E9"/>
    <w:rsid w:val="00080686"/>
    <w:rsid w:val="00080F91"/>
    <w:rsid w:val="000811AD"/>
    <w:rsid w:val="00081F90"/>
    <w:rsid w:val="00081FCC"/>
    <w:rsid w:val="00082302"/>
    <w:rsid w:val="00082C5D"/>
    <w:rsid w:val="00082E24"/>
    <w:rsid w:val="00083306"/>
    <w:rsid w:val="000834E8"/>
    <w:rsid w:val="00083617"/>
    <w:rsid w:val="000836A8"/>
    <w:rsid w:val="00084379"/>
    <w:rsid w:val="000844E9"/>
    <w:rsid w:val="00084E36"/>
    <w:rsid w:val="00085009"/>
    <w:rsid w:val="00085200"/>
    <w:rsid w:val="000852F9"/>
    <w:rsid w:val="0008540F"/>
    <w:rsid w:val="0008580C"/>
    <w:rsid w:val="00085BC5"/>
    <w:rsid w:val="00085D29"/>
    <w:rsid w:val="0008636C"/>
    <w:rsid w:val="000863C9"/>
    <w:rsid w:val="0008645C"/>
    <w:rsid w:val="00086FA7"/>
    <w:rsid w:val="0008704B"/>
    <w:rsid w:val="00087423"/>
    <w:rsid w:val="00087439"/>
    <w:rsid w:val="000875B6"/>
    <w:rsid w:val="00087615"/>
    <w:rsid w:val="00087B5B"/>
    <w:rsid w:val="00091431"/>
    <w:rsid w:val="00091466"/>
    <w:rsid w:val="00091638"/>
    <w:rsid w:val="00091859"/>
    <w:rsid w:val="0009194B"/>
    <w:rsid w:val="00092431"/>
    <w:rsid w:val="0009280D"/>
    <w:rsid w:val="00092E55"/>
    <w:rsid w:val="0009303A"/>
    <w:rsid w:val="0009345D"/>
    <w:rsid w:val="0009386E"/>
    <w:rsid w:val="000938B7"/>
    <w:rsid w:val="00093A52"/>
    <w:rsid w:val="0009483F"/>
    <w:rsid w:val="00094B59"/>
    <w:rsid w:val="00094C57"/>
    <w:rsid w:val="00094FDC"/>
    <w:rsid w:val="00094FF6"/>
    <w:rsid w:val="000950E7"/>
    <w:rsid w:val="00095200"/>
    <w:rsid w:val="00095EA9"/>
    <w:rsid w:val="00096258"/>
    <w:rsid w:val="00096365"/>
    <w:rsid w:val="0009693C"/>
    <w:rsid w:val="00096BE8"/>
    <w:rsid w:val="00096C2C"/>
    <w:rsid w:val="00096CD2"/>
    <w:rsid w:val="00096D56"/>
    <w:rsid w:val="00097004"/>
    <w:rsid w:val="0009706A"/>
    <w:rsid w:val="000970B6"/>
    <w:rsid w:val="0009776D"/>
    <w:rsid w:val="00097FCC"/>
    <w:rsid w:val="000A09B7"/>
    <w:rsid w:val="000A0E7B"/>
    <w:rsid w:val="000A11A2"/>
    <w:rsid w:val="000A1223"/>
    <w:rsid w:val="000A1586"/>
    <w:rsid w:val="000A184F"/>
    <w:rsid w:val="000A18D7"/>
    <w:rsid w:val="000A19D5"/>
    <w:rsid w:val="000A1C17"/>
    <w:rsid w:val="000A1C2E"/>
    <w:rsid w:val="000A1EA8"/>
    <w:rsid w:val="000A1F99"/>
    <w:rsid w:val="000A22F3"/>
    <w:rsid w:val="000A282D"/>
    <w:rsid w:val="000A2995"/>
    <w:rsid w:val="000A3636"/>
    <w:rsid w:val="000A385D"/>
    <w:rsid w:val="000A3999"/>
    <w:rsid w:val="000A3A5F"/>
    <w:rsid w:val="000A3B44"/>
    <w:rsid w:val="000A3C8F"/>
    <w:rsid w:val="000A40E1"/>
    <w:rsid w:val="000A4395"/>
    <w:rsid w:val="000A4A48"/>
    <w:rsid w:val="000A4EE0"/>
    <w:rsid w:val="000A5103"/>
    <w:rsid w:val="000A52B4"/>
    <w:rsid w:val="000A536F"/>
    <w:rsid w:val="000A58F4"/>
    <w:rsid w:val="000A5B1A"/>
    <w:rsid w:val="000A5E0D"/>
    <w:rsid w:val="000A61E2"/>
    <w:rsid w:val="000A63EA"/>
    <w:rsid w:val="000A65A4"/>
    <w:rsid w:val="000A65B1"/>
    <w:rsid w:val="000A6A1D"/>
    <w:rsid w:val="000A6B0F"/>
    <w:rsid w:val="000A6D69"/>
    <w:rsid w:val="000A6DEA"/>
    <w:rsid w:val="000A70C0"/>
    <w:rsid w:val="000A70F9"/>
    <w:rsid w:val="000A73C0"/>
    <w:rsid w:val="000A769E"/>
    <w:rsid w:val="000B021A"/>
    <w:rsid w:val="000B040E"/>
    <w:rsid w:val="000B1923"/>
    <w:rsid w:val="000B1C7D"/>
    <w:rsid w:val="000B1C8B"/>
    <w:rsid w:val="000B1D5F"/>
    <w:rsid w:val="000B20D8"/>
    <w:rsid w:val="000B212A"/>
    <w:rsid w:val="000B2611"/>
    <w:rsid w:val="000B2851"/>
    <w:rsid w:val="000B2B0F"/>
    <w:rsid w:val="000B2B1F"/>
    <w:rsid w:val="000B3054"/>
    <w:rsid w:val="000B31C9"/>
    <w:rsid w:val="000B31D0"/>
    <w:rsid w:val="000B3441"/>
    <w:rsid w:val="000B35A7"/>
    <w:rsid w:val="000B388C"/>
    <w:rsid w:val="000B3D72"/>
    <w:rsid w:val="000B3EBE"/>
    <w:rsid w:val="000B3ECF"/>
    <w:rsid w:val="000B3EF6"/>
    <w:rsid w:val="000B4041"/>
    <w:rsid w:val="000B4726"/>
    <w:rsid w:val="000B4867"/>
    <w:rsid w:val="000B53B6"/>
    <w:rsid w:val="000B54B9"/>
    <w:rsid w:val="000B5901"/>
    <w:rsid w:val="000B5904"/>
    <w:rsid w:val="000B5BEC"/>
    <w:rsid w:val="000B5ECD"/>
    <w:rsid w:val="000B5F15"/>
    <w:rsid w:val="000B5FEB"/>
    <w:rsid w:val="000B6280"/>
    <w:rsid w:val="000B6848"/>
    <w:rsid w:val="000B6AFD"/>
    <w:rsid w:val="000B6CB3"/>
    <w:rsid w:val="000B6ECF"/>
    <w:rsid w:val="000B6F86"/>
    <w:rsid w:val="000B71E0"/>
    <w:rsid w:val="000B7528"/>
    <w:rsid w:val="000B77FB"/>
    <w:rsid w:val="000B7A00"/>
    <w:rsid w:val="000B7A35"/>
    <w:rsid w:val="000B7BC5"/>
    <w:rsid w:val="000B7EEF"/>
    <w:rsid w:val="000C002A"/>
    <w:rsid w:val="000C0125"/>
    <w:rsid w:val="000C0BF6"/>
    <w:rsid w:val="000C0D63"/>
    <w:rsid w:val="000C0D71"/>
    <w:rsid w:val="000C1029"/>
    <w:rsid w:val="000C1933"/>
    <w:rsid w:val="000C223D"/>
    <w:rsid w:val="000C3063"/>
    <w:rsid w:val="000C312B"/>
    <w:rsid w:val="000C36BF"/>
    <w:rsid w:val="000C39BE"/>
    <w:rsid w:val="000C3BD9"/>
    <w:rsid w:val="000C3E31"/>
    <w:rsid w:val="000C4528"/>
    <w:rsid w:val="000C4BB1"/>
    <w:rsid w:val="000C567E"/>
    <w:rsid w:val="000C59D1"/>
    <w:rsid w:val="000C5A7F"/>
    <w:rsid w:val="000C5BB8"/>
    <w:rsid w:val="000C5CED"/>
    <w:rsid w:val="000C5ED6"/>
    <w:rsid w:val="000C5FA0"/>
    <w:rsid w:val="000C6281"/>
    <w:rsid w:val="000C68ED"/>
    <w:rsid w:val="000C6D43"/>
    <w:rsid w:val="000C7149"/>
    <w:rsid w:val="000C7F58"/>
    <w:rsid w:val="000D03FC"/>
    <w:rsid w:val="000D0558"/>
    <w:rsid w:val="000D0603"/>
    <w:rsid w:val="000D0613"/>
    <w:rsid w:val="000D0772"/>
    <w:rsid w:val="000D08BD"/>
    <w:rsid w:val="000D098D"/>
    <w:rsid w:val="000D0B3C"/>
    <w:rsid w:val="000D0D55"/>
    <w:rsid w:val="000D13EB"/>
    <w:rsid w:val="000D1A1A"/>
    <w:rsid w:val="000D1B40"/>
    <w:rsid w:val="000D1EB7"/>
    <w:rsid w:val="000D22E6"/>
    <w:rsid w:val="000D254D"/>
    <w:rsid w:val="000D2833"/>
    <w:rsid w:val="000D2DC0"/>
    <w:rsid w:val="000D326C"/>
    <w:rsid w:val="000D47BC"/>
    <w:rsid w:val="000D47EE"/>
    <w:rsid w:val="000D488A"/>
    <w:rsid w:val="000D49C5"/>
    <w:rsid w:val="000D4A50"/>
    <w:rsid w:val="000D4AD8"/>
    <w:rsid w:val="000D4F71"/>
    <w:rsid w:val="000D518F"/>
    <w:rsid w:val="000D5234"/>
    <w:rsid w:val="000D5382"/>
    <w:rsid w:val="000D538E"/>
    <w:rsid w:val="000D5524"/>
    <w:rsid w:val="000D57FB"/>
    <w:rsid w:val="000D5FE6"/>
    <w:rsid w:val="000D60C8"/>
    <w:rsid w:val="000D6354"/>
    <w:rsid w:val="000D644D"/>
    <w:rsid w:val="000D64F3"/>
    <w:rsid w:val="000D663C"/>
    <w:rsid w:val="000D6C1C"/>
    <w:rsid w:val="000D70AD"/>
    <w:rsid w:val="000D7C0F"/>
    <w:rsid w:val="000D7C31"/>
    <w:rsid w:val="000E06D4"/>
    <w:rsid w:val="000E0E67"/>
    <w:rsid w:val="000E13CC"/>
    <w:rsid w:val="000E1554"/>
    <w:rsid w:val="000E17BD"/>
    <w:rsid w:val="000E195A"/>
    <w:rsid w:val="000E1A7F"/>
    <w:rsid w:val="000E1EE2"/>
    <w:rsid w:val="000E224C"/>
    <w:rsid w:val="000E252D"/>
    <w:rsid w:val="000E2639"/>
    <w:rsid w:val="000E26D4"/>
    <w:rsid w:val="000E27EA"/>
    <w:rsid w:val="000E2AA4"/>
    <w:rsid w:val="000E2D46"/>
    <w:rsid w:val="000E2FA6"/>
    <w:rsid w:val="000E3C72"/>
    <w:rsid w:val="000E4190"/>
    <w:rsid w:val="000E4200"/>
    <w:rsid w:val="000E4280"/>
    <w:rsid w:val="000E4464"/>
    <w:rsid w:val="000E49A9"/>
    <w:rsid w:val="000E4A8A"/>
    <w:rsid w:val="000E53EE"/>
    <w:rsid w:val="000E5443"/>
    <w:rsid w:val="000E56E5"/>
    <w:rsid w:val="000E587B"/>
    <w:rsid w:val="000E5C6F"/>
    <w:rsid w:val="000E5E4A"/>
    <w:rsid w:val="000E6057"/>
    <w:rsid w:val="000E60C0"/>
    <w:rsid w:val="000E68F1"/>
    <w:rsid w:val="000E6A11"/>
    <w:rsid w:val="000E6C78"/>
    <w:rsid w:val="000E72B9"/>
    <w:rsid w:val="000E736E"/>
    <w:rsid w:val="000E79DF"/>
    <w:rsid w:val="000E7CB2"/>
    <w:rsid w:val="000F011D"/>
    <w:rsid w:val="000F015B"/>
    <w:rsid w:val="000F07C5"/>
    <w:rsid w:val="000F0AE0"/>
    <w:rsid w:val="000F0EF9"/>
    <w:rsid w:val="000F1075"/>
    <w:rsid w:val="000F121F"/>
    <w:rsid w:val="000F13CC"/>
    <w:rsid w:val="000F14FB"/>
    <w:rsid w:val="000F15EC"/>
    <w:rsid w:val="000F1A1D"/>
    <w:rsid w:val="000F1B1B"/>
    <w:rsid w:val="000F1CC7"/>
    <w:rsid w:val="000F1E55"/>
    <w:rsid w:val="000F1F54"/>
    <w:rsid w:val="000F213C"/>
    <w:rsid w:val="000F21B1"/>
    <w:rsid w:val="000F2674"/>
    <w:rsid w:val="000F2759"/>
    <w:rsid w:val="000F3130"/>
    <w:rsid w:val="000F3A5B"/>
    <w:rsid w:val="000F3BBF"/>
    <w:rsid w:val="000F3F98"/>
    <w:rsid w:val="000F433F"/>
    <w:rsid w:val="000F5330"/>
    <w:rsid w:val="000F54BE"/>
    <w:rsid w:val="000F55F7"/>
    <w:rsid w:val="000F5A32"/>
    <w:rsid w:val="000F5A7A"/>
    <w:rsid w:val="000F5B3A"/>
    <w:rsid w:val="000F5E9F"/>
    <w:rsid w:val="000F6057"/>
    <w:rsid w:val="000F6283"/>
    <w:rsid w:val="000F65F4"/>
    <w:rsid w:val="000F67D7"/>
    <w:rsid w:val="000F6DAD"/>
    <w:rsid w:val="000F6E85"/>
    <w:rsid w:val="000F72A3"/>
    <w:rsid w:val="000F7364"/>
    <w:rsid w:val="000F7763"/>
    <w:rsid w:val="000F7B4A"/>
    <w:rsid w:val="00100024"/>
    <w:rsid w:val="0010027A"/>
    <w:rsid w:val="00100462"/>
    <w:rsid w:val="00100706"/>
    <w:rsid w:val="00100930"/>
    <w:rsid w:val="00100C40"/>
    <w:rsid w:val="001010AD"/>
    <w:rsid w:val="00101183"/>
    <w:rsid w:val="001011AA"/>
    <w:rsid w:val="001012C6"/>
    <w:rsid w:val="001016D5"/>
    <w:rsid w:val="00101F1A"/>
    <w:rsid w:val="0010241B"/>
    <w:rsid w:val="00102653"/>
    <w:rsid w:val="00102904"/>
    <w:rsid w:val="001029B8"/>
    <w:rsid w:val="00102A9A"/>
    <w:rsid w:val="00102EB3"/>
    <w:rsid w:val="00102FB0"/>
    <w:rsid w:val="0010356A"/>
    <w:rsid w:val="001039F7"/>
    <w:rsid w:val="00104009"/>
    <w:rsid w:val="00104553"/>
    <w:rsid w:val="001045F8"/>
    <w:rsid w:val="00104EF6"/>
    <w:rsid w:val="00104F81"/>
    <w:rsid w:val="0010523F"/>
    <w:rsid w:val="001056F3"/>
    <w:rsid w:val="00105BBA"/>
    <w:rsid w:val="00105C9E"/>
    <w:rsid w:val="00105D34"/>
    <w:rsid w:val="00105D9F"/>
    <w:rsid w:val="00106BB4"/>
    <w:rsid w:val="00106C12"/>
    <w:rsid w:val="00106CE3"/>
    <w:rsid w:val="00106DCB"/>
    <w:rsid w:val="00107031"/>
    <w:rsid w:val="0010731F"/>
    <w:rsid w:val="001079BC"/>
    <w:rsid w:val="00107FEE"/>
    <w:rsid w:val="001102CC"/>
    <w:rsid w:val="00110440"/>
    <w:rsid w:val="001106C8"/>
    <w:rsid w:val="001107B4"/>
    <w:rsid w:val="00110B30"/>
    <w:rsid w:val="0011107A"/>
    <w:rsid w:val="001110D2"/>
    <w:rsid w:val="00111265"/>
    <w:rsid w:val="001116F9"/>
    <w:rsid w:val="00111705"/>
    <w:rsid w:val="001117ED"/>
    <w:rsid w:val="00111E1C"/>
    <w:rsid w:val="001120F0"/>
    <w:rsid w:val="00112354"/>
    <w:rsid w:val="00112ABE"/>
    <w:rsid w:val="00113C08"/>
    <w:rsid w:val="00113F46"/>
    <w:rsid w:val="00114329"/>
    <w:rsid w:val="0011465F"/>
    <w:rsid w:val="00114682"/>
    <w:rsid w:val="0011483D"/>
    <w:rsid w:val="0011499F"/>
    <w:rsid w:val="00114A26"/>
    <w:rsid w:val="00114D92"/>
    <w:rsid w:val="00114E7A"/>
    <w:rsid w:val="0011515A"/>
    <w:rsid w:val="001151BA"/>
    <w:rsid w:val="00115D16"/>
    <w:rsid w:val="00115E5F"/>
    <w:rsid w:val="001161D2"/>
    <w:rsid w:val="00116A78"/>
    <w:rsid w:val="00116E46"/>
    <w:rsid w:val="00117205"/>
    <w:rsid w:val="00117456"/>
    <w:rsid w:val="0011772F"/>
    <w:rsid w:val="00117E81"/>
    <w:rsid w:val="00117ED7"/>
    <w:rsid w:val="00120692"/>
    <w:rsid w:val="001206F3"/>
    <w:rsid w:val="001208A3"/>
    <w:rsid w:val="00120F57"/>
    <w:rsid w:val="0012156D"/>
    <w:rsid w:val="00121945"/>
    <w:rsid w:val="00121B48"/>
    <w:rsid w:val="00122021"/>
    <w:rsid w:val="0012226D"/>
    <w:rsid w:val="001222D0"/>
    <w:rsid w:val="001224DA"/>
    <w:rsid w:val="00122F08"/>
    <w:rsid w:val="00122F82"/>
    <w:rsid w:val="0012316D"/>
    <w:rsid w:val="001231BF"/>
    <w:rsid w:val="0012347E"/>
    <w:rsid w:val="001235C1"/>
    <w:rsid w:val="00124484"/>
    <w:rsid w:val="00124AC3"/>
    <w:rsid w:val="00124C1B"/>
    <w:rsid w:val="00125158"/>
    <w:rsid w:val="00125163"/>
    <w:rsid w:val="001259A5"/>
    <w:rsid w:val="00125ADD"/>
    <w:rsid w:val="00125DE7"/>
    <w:rsid w:val="00125FBC"/>
    <w:rsid w:val="00126527"/>
    <w:rsid w:val="0012660E"/>
    <w:rsid w:val="0012686B"/>
    <w:rsid w:val="001268F3"/>
    <w:rsid w:val="00126D62"/>
    <w:rsid w:val="00127114"/>
    <w:rsid w:val="00127680"/>
    <w:rsid w:val="00127A4C"/>
    <w:rsid w:val="00130158"/>
    <w:rsid w:val="00130227"/>
    <w:rsid w:val="00130ACB"/>
    <w:rsid w:val="00130BB4"/>
    <w:rsid w:val="00130F36"/>
    <w:rsid w:val="0013188D"/>
    <w:rsid w:val="00131941"/>
    <w:rsid w:val="00131C45"/>
    <w:rsid w:val="00132230"/>
    <w:rsid w:val="0013244C"/>
    <w:rsid w:val="001324E1"/>
    <w:rsid w:val="00132826"/>
    <w:rsid w:val="00132994"/>
    <w:rsid w:val="00132C68"/>
    <w:rsid w:val="00132E75"/>
    <w:rsid w:val="00132ED2"/>
    <w:rsid w:val="00132EE5"/>
    <w:rsid w:val="0013313E"/>
    <w:rsid w:val="001333F6"/>
    <w:rsid w:val="0013374D"/>
    <w:rsid w:val="00133F35"/>
    <w:rsid w:val="00134051"/>
    <w:rsid w:val="00134194"/>
    <w:rsid w:val="001341EA"/>
    <w:rsid w:val="00134C3C"/>
    <w:rsid w:val="001350F5"/>
    <w:rsid w:val="00135144"/>
    <w:rsid w:val="00135A5B"/>
    <w:rsid w:val="001362D0"/>
    <w:rsid w:val="0013634A"/>
    <w:rsid w:val="00136570"/>
    <w:rsid w:val="001369DD"/>
    <w:rsid w:val="001369F3"/>
    <w:rsid w:val="00136B90"/>
    <w:rsid w:val="00136BF4"/>
    <w:rsid w:val="00136D97"/>
    <w:rsid w:val="0013709F"/>
    <w:rsid w:val="001377A0"/>
    <w:rsid w:val="001378EA"/>
    <w:rsid w:val="001378FF"/>
    <w:rsid w:val="00137D76"/>
    <w:rsid w:val="00137DB5"/>
    <w:rsid w:val="00137F7E"/>
    <w:rsid w:val="0014003E"/>
    <w:rsid w:val="00140188"/>
    <w:rsid w:val="00140621"/>
    <w:rsid w:val="001406AB"/>
    <w:rsid w:val="00140CC1"/>
    <w:rsid w:val="00140E00"/>
    <w:rsid w:val="001416EB"/>
    <w:rsid w:val="00141CF9"/>
    <w:rsid w:val="001420E4"/>
    <w:rsid w:val="0014246B"/>
    <w:rsid w:val="001424A8"/>
    <w:rsid w:val="001424E7"/>
    <w:rsid w:val="00142962"/>
    <w:rsid w:val="00142A01"/>
    <w:rsid w:val="00142ABB"/>
    <w:rsid w:val="00143212"/>
    <w:rsid w:val="00143735"/>
    <w:rsid w:val="001437F0"/>
    <w:rsid w:val="001440CC"/>
    <w:rsid w:val="00144A38"/>
    <w:rsid w:val="00144C4A"/>
    <w:rsid w:val="00144DD6"/>
    <w:rsid w:val="00145044"/>
    <w:rsid w:val="0014517D"/>
    <w:rsid w:val="00145558"/>
    <w:rsid w:val="00145A61"/>
    <w:rsid w:val="00145F23"/>
    <w:rsid w:val="00145FA2"/>
    <w:rsid w:val="001463ED"/>
    <w:rsid w:val="00146994"/>
    <w:rsid w:val="0014712F"/>
    <w:rsid w:val="00147719"/>
    <w:rsid w:val="00147D62"/>
    <w:rsid w:val="00150413"/>
    <w:rsid w:val="0015080A"/>
    <w:rsid w:val="00150871"/>
    <w:rsid w:val="00150D43"/>
    <w:rsid w:val="00150D79"/>
    <w:rsid w:val="00151668"/>
    <w:rsid w:val="00151B0B"/>
    <w:rsid w:val="00151BD5"/>
    <w:rsid w:val="00151E97"/>
    <w:rsid w:val="001520F8"/>
    <w:rsid w:val="00152688"/>
    <w:rsid w:val="00152F9E"/>
    <w:rsid w:val="001530CA"/>
    <w:rsid w:val="00153AFB"/>
    <w:rsid w:val="00153C23"/>
    <w:rsid w:val="00153F7A"/>
    <w:rsid w:val="0015438B"/>
    <w:rsid w:val="00154462"/>
    <w:rsid w:val="001547C2"/>
    <w:rsid w:val="001555C7"/>
    <w:rsid w:val="0015581B"/>
    <w:rsid w:val="00155F2D"/>
    <w:rsid w:val="0015693E"/>
    <w:rsid w:val="001572A1"/>
    <w:rsid w:val="00157698"/>
    <w:rsid w:val="00157742"/>
    <w:rsid w:val="001577FC"/>
    <w:rsid w:val="00157965"/>
    <w:rsid w:val="00157A8C"/>
    <w:rsid w:val="00157DAF"/>
    <w:rsid w:val="00160057"/>
    <w:rsid w:val="0016026F"/>
    <w:rsid w:val="00160292"/>
    <w:rsid w:val="001602B2"/>
    <w:rsid w:val="00160408"/>
    <w:rsid w:val="0016069F"/>
    <w:rsid w:val="00161042"/>
    <w:rsid w:val="0016113D"/>
    <w:rsid w:val="00161648"/>
    <w:rsid w:val="0016170D"/>
    <w:rsid w:val="001618EE"/>
    <w:rsid w:val="00161905"/>
    <w:rsid w:val="00161B85"/>
    <w:rsid w:val="00161BA8"/>
    <w:rsid w:val="00161ED0"/>
    <w:rsid w:val="0016267E"/>
    <w:rsid w:val="001627C4"/>
    <w:rsid w:val="00163164"/>
    <w:rsid w:val="00163D4D"/>
    <w:rsid w:val="00163FE5"/>
    <w:rsid w:val="0016441D"/>
    <w:rsid w:val="0016451F"/>
    <w:rsid w:val="0016476C"/>
    <w:rsid w:val="00164956"/>
    <w:rsid w:val="00164AA7"/>
    <w:rsid w:val="00164CAA"/>
    <w:rsid w:val="00164F60"/>
    <w:rsid w:val="00165306"/>
    <w:rsid w:val="00165849"/>
    <w:rsid w:val="001660D3"/>
    <w:rsid w:val="0016639A"/>
    <w:rsid w:val="001664E3"/>
    <w:rsid w:val="00166666"/>
    <w:rsid w:val="0016687F"/>
    <w:rsid w:val="00166BA7"/>
    <w:rsid w:val="00167000"/>
    <w:rsid w:val="0016711F"/>
    <w:rsid w:val="001671CC"/>
    <w:rsid w:val="001673F1"/>
    <w:rsid w:val="00167C62"/>
    <w:rsid w:val="00167FDA"/>
    <w:rsid w:val="001702D5"/>
    <w:rsid w:val="001702DA"/>
    <w:rsid w:val="001706D9"/>
    <w:rsid w:val="00170DBA"/>
    <w:rsid w:val="00171ABB"/>
    <w:rsid w:val="001721D4"/>
    <w:rsid w:val="001725B8"/>
    <w:rsid w:val="0017283A"/>
    <w:rsid w:val="00172AE8"/>
    <w:rsid w:val="00172CCB"/>
    <w:rsid w:val="00173464"/>
    <w:rsid w:val="001735A3"/>
    <w:rsid w:val="00173E58"/>
    <w:rsid w:val="00174630"/>
    <w:rsid w:val="0017466C"/>
    <w:rsid w:val="0017471C"/>
    <w:rsid w:val="001747D3"/>
    <w:rsid w:val="00174B28"/>
    <w:rsid w:val="00174D00"/>
    <w:rsid w:val="00176322"/>
    <w:rsid w:val="001764B9"/>
    <w:rsid w:val="001764F8"/>
    <w:rsid w:val="00176523"/>
    <w:rsid w:val="00176AFF"/>
    <w:rsid w:val="00176B93"/>
    <w:rsid w:val="00176C39"/>
    <w:rsid w:val="00177587"/>
    <w:rsid w:val="00177B4D"/>
    <w:rsid w:val="00177E1E"/>
    <w:rsid w:val="00177F72"/>
    <w:rsid w:val="00177FD7"/>
    <w:rsid w:val="0018003E"/>
    <w:rsid w:val="00180045"/>
    <w:rsid w:val="0018039C"/>
    <w:rsid w:val="001803A3"/>
    <w:rsid w:val="00180727"/>
    <w:rsid w:val="00180797"/>
    <w:rsid w:val="00180C11"/>
    <w:rsid w:val="00180EE9"/>
    <w:rsid w:val="001816D1"/>
    <w:rsid w:val="00181B5E"/>
    <w:rsid w:val="001823EB"/>
    <w:rsid w:val="00182717"/>
    <w:rsid w:val="0018275D"/>
    <w:rsid w:val="001828E0"/>
    <w:rsid w:val="001829F5"/>
    <w:rsid w:val="00182CFC"/>
    <w:rsid w:val="00183947"/>
    <w:rsid w:val="00183B83"/>
    <w:rsid w:val="001843CE"/>
    <w:rsid w:val="00184CB4"/>
    <w:rsid w:val="00184E28"/>
    <w:rsid w:val="001855BB"/>
    <w:rsid w:val="00185796"/>
    <w:rsid w:val="00185FC7"/>
    <w:rsid w:val="00186D6D"/>
    <w:rsid w:val="00186EBB"/>
    <w:rsid w:val="001877E0"/>
    <w:rsid w:val="00187AF1"/>
    <w:rsid w:val="00187BB3"/>
    <w:rsid w:val="00187BF8"/>
    <w:rsid w:val="00187C56"/>
    <w:rsid w:val="00187CF4"/>
    <w:rsid w:val="001902EC"/>
    <w:rsid w:val="00190373"/>
    <w:rsid w:val="0019086A"/>
    <w:rsid w:val="00190BC9"/>
    <w:rsid w:val="00190C77"/>
    <w:rsid w:val="001911E6"/>
    <w:rsid w:val="0019121B"/>
    <w:rsid w:val="001913A6"/>
    <w:rsid w:val="001914C5"/>
    <w:rsid w:val="00191505"/>
    <w:rsid w:val="0019194A"/>
    <w:rsid w:val="001919D8"/>
    <w:rsid w:val="00191F9D"/>
    <w:rsid w:val="00192029"/>
    <w:rsid w:val="001920F0"/>
    <w:rsid w:val="00192366"/>
    <w:rsid w:val="00192C6B"/>
    <w:rsid w:val="00192D9A"/>
    <w:rsid w:val="00192F6A"/>
    <w:rsid w:val="00192FF8"/>
    <w:rsid w:val="0019346E"/>
    <w:rsid w:val="0019383C"/>
    <w:rsid w:val="00193ADB"/>
    <w:rsid w:val="00193B67"/>
    <w:rsid w:val="00193E27"/>
    <w:rsid w:val="00193F0C"/>
    <w:rsid w:val="00194034"/>
    <w:rsid w:val="001943CC"/>
    <w:rsid w:val="0019466C"/>
    <w:rsid w:val="00194A2C"/>
    <w:rsid w:val="00194C8A"/>
    <w:rsid w:val="00194EFD"/>
    <w:rsid w:val="001950C6"/>
    <w:rsid w:val="0019522E"/>
    <w:rsid w:val="00195372"/>
    <w:rsid w:val="001955FB"/>
    <w:rsid w:val="0019579C"/>
    <w:rsid w:val="001958AB"/>
    <w:rsid w:val="00195EF9"/>
    <w:rsid w:val="00196034"/>
    <w:rsid w:val="0019698C"/>
    <w:rsid w:val="00196DF5"/>
    <w:rsid w:val="001971B4"/>
    <w:rsid w:val="0019765D"/>
    <w:rsid w:val="001976F4"/>
    <w:rsid w:val="001977F0"/>
    <w:rsid w:val="001979A7"/>
    <w:rsid w:val="001A0C51"/>
    <w:rsid w:val="001A0D33"/>
    <w:rsid w:val="001A0ED7"/>
    <w:rsid w:val="001A12FE"/>
    <w:rsid w:val="001A1645"/>
    <w:rsid w:val="001A16D4"/>
    <w:rsid w:val="001A1732"/>
    <w:rsid w:val="001A1E3B"/>
    <w:rsid w:val="001A2C9B"/>
    <w:rsid w:val="001A2DBA"/>
    <w:rsid w:val="001A2E36"/>
    <w:rsid w:val="001A3912"/>
    <w:rsid w:val="001A3947"/>
    <w:rsid w:val="001A3D6E"/>
    <w:rsid w:val="001A3EE3"/>
    <w:rsid w:val="001A41F1"/>
    <w:rsid w:val="001A485A"/>
    <w:rsid w:val="001A49A1"/>
    <w:rsid w:val="001A539E"/>
    <w:rsid w:val="001A54EC"/>
    <w:rsid w:val="001A5E73"/>
    <w:rsid w:val="001A5F4E"/>
    <w:rsid w:val="001A61E1"/>
    <w:rsid w:val="001A642B"/>
    <w:rsid w:val="001A6612"/>
    <w:rsid w:val="001A6920"/>
    <w:rsid w:val="001A69C0"/>
    <w:rsid w:val="001A7231"/>
    <w:rsid w:val="001A7702"/>
    <w:rsid w:val="001A7E48"/>
    <w:rsid w:val="001B046B"/>
    <w:rsid w:val="001B06C1"/>
    <w:rsid w:val="001B0883"/>
    <w:rsid w:val="001B0D1E"/>
    <w:rsid w:val="001B0DB9"/>
    <w:rsid w:val="001B0DE4"/>
    <w:rsid w:val="001B1631"/>
    <w:rsid w:val="001B1892"/>
    <w:rsid w:val="001B1A49"/>
    <w:rsid w:val="001B1AA7"/>
    <w:rsid w:val="001B1DE5"/>
    <w:rsid w:val="001B22CA"/>
    <w:rsid w:val="001B268E"/>
    <w:rsid w:val="001B26AD"/>
    <w:rsid w:val="001B2A53"/>
    <w:rsid w:val="001B2DCB"/>
    <w:rsid w:val="001B2E47"/>
    <w:rsid w:val="001B2FA4"/>
    <w:rsid w:val="001B3578"/>
    <w:rsid w:val="001B3715"/>
    <w:rsid w:val="001B3989"/>
    <w:rsid w:val="001B3A92"/>
    <w:rsid w:val="001B3AA2"/>
    <w:rsid w:val="001B4275"/>
    <w:rsid w:val="001B4547"/>
    <w:rsid w:val="001B4AD7"/>
    <w:rsid w:val="001B4BBB"/>
    <w:rsid w:val="001B4BEA"/>
    <w:rsid w:val="001B50C5"/>
    <w:rsid w:val="001B5C28"/>
    <w:rsid w:val="001B5DF5"/>
    <w:rsid w:val="001B63F7"/>
    <w:rsid w:val="001B6438"/>
    <w:rsid w:val="001B6668"/>
    <w:rsid w:val="001B66B8"/>
    <w:rsid w:val="001B6D3B"/>
    <w:rsid w:val="001B6FE1"/>
    <w:rsid w:val="001B7144"/>
    <w:rsid w:val="001B7268"/>
    <w:rsid w:val="001B7335"/>
    <w:rsid w:val="001B73E9"/>
    <w:rsid w:val="001B75FD"/>
    <w:rsid w:val="001B783C"/>
    <w:rsid w:val="001B7C31"/>
    <w:rsid w:val="001B7E75"/>
    <w:rsid w:val="001C0208"/>
    <w:rsid w:val="001C02D3"/>
    <w:rsid w:val="001C096B"/>
    <w:rsid w:val="001C0EE4"/>
    <w:rsid w:val="001C122A"/>
    <w:rsid w:val="001C1CE1"/>
    <w:rsid w:val="001C2079"/>
    <w:rsid w:val="001C2189"/>
    <w:rsid w:val="001C22EB"/>
    <w:rsid w:val="001C2BCD"/>
    <w:rsid w:val="001C337E"/>
    <w:rsid w:val="001C394F"/>
    <w:rsid w:val="001C3AD0"/>
    <w:rsid w:val="001C3B8F"/>
    <w:rsid w:val="001C400D"/>
    <w:rsid w:val="001C4361"/>
    <w:rsid w:val="001C4562"/>
    <w:rsid w:val="001C4805"/>
    <w:rsid w:val="001C4AA2"/>
    <w:rsid w:val="001C4DC5"/>
    <w:rsid w:val="001C5205"/>
    <w:rsid w:val="001C57D5"/>
    <w:rsid w:val="001C6517"/>
    <w:rsid w:val="001C70FF"/>
    <w:rsid w:val="001C722D"/>
    <w:rsid w:val="001C7532"/>
    <w:rsid w:val="001C7991"/>
    <w:rsid w:val="001C7ACC"/>
    <w:rsid w:val="001C7B5A"/>
    <w:rsid w:val="001C7C37"/>
    <w:rsid w:val="001C7EBC"/>
    <w:rsid w:val="001C7F26"/>
    <w:rsid w:val="001D019B"/>
    <w:rsid w:val="001D0350"/>
    <w:rsid w:val="001D0450"/>
    <w:rsid w:val="001D060D"/>
    <w:rsid w:val="001D0828"/>
    <w:rsid w:val="001D0942"/>
    <w:rsid w:val="001D142A"/>
    <w:rsid w:val="001D15B5"/>
    <w:rsid w:val="001D1A37"/>
    <w:rsid w:val="001D1A96"/>
    <w:rsid w:val="001D1C3E"/>
    <w:rsid w:val="001D1E2C"/>
    <w:rsid w:val="001D2191"/>
    <w:rsid w:val="001D223B"/>
    <w:rsid w:val="001D2374"/>
    <w:rsid w:val="001D2757"/>
    <w:rsid w:val="001D29F7"/>
    <w:rsid w:val="001D2B38"/>
    <w:rsid w:val="001D2BBB"/>
    <w:rsid w:val="001D2E3E"/>
    <w:rsid w:val="001D30D2"/>
    <w:rsid w:val="001D359C"/>
    <w:rsid w:val="001D3C4A"/>
    <w:rsid w:val="001D3FFC"/>
    <w:rsid w:val="001D429C"/>
    <w:rsid w:val="001D449A"/>
    <w:rsid w:val="001D546F"/>
    <w:rsid w:val="001D5C31"/>
    <w:rsid w:val="001D62C8"/>
    <w:rsid w:val="001D68AF"/>
    <w:rsid w:val="001D68BF"/>
    <w:rsid w:val="001D6C93"/>
    <w:rsid w:val="001D712A"/>
    <w:rsid w:val="001D75F8"/>
    <w:rsid w:val="001D77C7"/>
    <w:rsid w:val="001E08A2"/>
    <w:rsid w:val="001E0C96"/>
    <w:rsid w:val="001E0F85"/>
    <w:rsid w:val="001E109A"/>
    <w:rsid w:val="001E152C"/>
    <w:rsid w:val="001E1556"/>
    <w:rsid w:val="001E1797"/>
    <w:rsid w:val="001E2191"/>
    <w:rsid w:val="001E47EC"/>
    <w:rsid w:val="001E4DC0"/>
    <w:rsid w:val="001E4DDC"/>
    <w:rsid w:val="001E4EDE"/>
    <w:rsid w:val="001E4F4B"/>
    <w:rsid w:val="001E50E6"/>
    <w:rsid w:val="001E539D"/>
    <w:rsid w:val="001E5452"/>
    <w:rsid w:val="001E54F5"/>
    <w:rsid w:val="001E555D"/>
    <w:rsid w:val="001E56B0"/>
    <w:rsid w:val="001E5731"/>
    <w:rsid w:val="001E5A89"/>
    <w:rsid w:val="001E602B"/>
    <w:rsid w:val="001E6302"/>
    <w:rsid w:val="001E63B3"/>
    <w:rsid w:val="001E6A87"/>
    <w:rsid w:val="001E6B5C"/>
    <w:rsid w:val="001E6BE4"/>
    <w:rsid w:val="001F0180"/>
    <w:rsid w:val="001F01B0"/>
    <w:rsid w:val="001F0317"/>
    <w:rsid w:val="001F085A"/>
    <w:rsid w:val="001F086C"/>
    <w:rsid w:val="001F0B92"/>
    <w:rsid w:val="001F0EC5"/>
    <w:rsid w:val="001F0FF7"/>
    <w:rsid w:val="001F16A7"/>
    <w:rsid w:val="001F1818"/>
    <w:rsid w:val="001F1861"/>
    <w:rsid w:val="001F1B62"/>
    <w:rsid w:val="001F1BF5"/>
    <w:rsid w:val="001F2165"/>
    <w:rsid w:val="001F23E9"/>
    <w:rsid w:val="001F2B38"/>
    <w:rsid w:val="001F2EB4"/>
    <w:rsid w:val="001F30BD"/>
    <w:rsid w:val="001F3949"/>
    <w:rsid w:val="001F3CE2"/>
    <w:rsid w:val="001F4F31"/>
    <w:rsid w:val="001F5593"/>
    <w:rsid w:val="001F5AEC"/>
    <w:rsid w:val="001F5B7E"/>
    <w:rsid w:val="001F5F81"/>
    <w:rsid w:val="001F61A7"/>
    <w:rsid w:val="001F68B8"/>
    <w:rsid w:val="001F6997"/>
    <w:rsid w:val="001F6C6D"/>
    <w:rsid w:val="001F6F05"/>
    <w:rsid w:val="001F6FA0"/>
    <w:rsid w:val="001F7250"/>
    <w:rsid w:val="001F754D"/>
    <w:rsid w:val="001F75C8"/>
    <w:rsid w:val="002003D7"/>
    <w:rsid w:val="002005A2"/>
    <w:rsid w:val="0020080D"/>
    <w:rsid w:val="00200933"/>
    <w:rsid w:val="0020101C"/>
    <w:rsid w:val="00201533"/>
    <w:rsid w:val="002015DF"/>
    <w:rsid w:val="0020178C"/>
    <w:rsid w:val="00201857"/>
    <w:rsid w:val="0020191B"/>
    <w:rsid w:val="00202304"/>
    <w:rsid w:val="002024AC"/>
    <w:rsid w:val="00202971"/>
    <w:rsid w:val="002029D6"/>
    <w:rsid w:val="00202DF9"/>
    <w:rsid w:val="00202F74"/>
    <w:rsid w:val="002032F0"/>
    <w:rsid w:val="002034B8"/>
    <w:rsid w:val="002038FC"/>
    <w:rsid w:val="00203D25"/>
    <w:rsid w:val="0020454E"/>
    <w:rsid w:val="0020562F"/>
    <w:rsid w:val="00205B26"/>
    <w:rsid w:val="0020672D"/>
    <w:rsid w:val="00207172"/>
    <w:rsid w:val="002073EC"/>
    <w:rsid w:val="00207472"/>
    <w:rsid w:val="00207B6E"/>
    <w:rsid w:val="00207C70"/>
    <w:rsid w:val="00210092"/>
    <w:rsid w:val="00210849"/>
    <w:rsid w:val="00210A19"/>
    <w:rsid w:val="00210B13"/>
    <w:rsid w:val="00210FBD"/>
    <w:rsid w:val="0021125F"/>
    <w:rsid w:val="0021153D"/>
    <w:rsid w:val="002116F7"/>
    <w:rsid w:val="00211C72"/>
    <w:rsid w:val="00211D6A"/>
    <w:rsid w:val="002121A1"/>
    <w:rsid w:val="00212E73"/>
    <w:rsid w:val="0021307B"/>
    <w:rsid w:val="0021309D"/>
    <w:rsid w:val="00213617"/>
    <w:rsid w:val="002139E6"/>
    <w:rsid w:val="00213FB9"/>
    <w:rsid w:val="0021421D"/>
    <w:rsid w:val="0021430C"/>
    <w:rsid w:val="00214675"/>
    <w:rsid w:val="00214762"/>
    <w:rsid w:val="00214896"/>
    <w:rsid w:val="00214AF6"/>
    <w:rsid w:val="00214F5C"/>
    <w:rsid w:val="002150DB"/>
    <w:rsid w:val="0021545F"/>
    <w:rsid w:val="00215592"/>
    <w:rsid w:val="00215A84"/>
    <w:rsid w:val="00215D7C"/>
    <w:rsid w:val="00216399"/>
    <w:rsid w:val="00216B6C"/>
    <w:rsid w:val="00216BE1"/>
    <w:rsid w:val="00216F08"/>
    <w:rsid w:val="002171B5"/>
    <w:rsid w:val="0021742F"/>
    <w:rsid w:val="00217A3D"/>
    <w:rsid w:val="002201A3"/>
    <w:rsid w:val="0022023A"/>
    <w:rsid w:val="002203EF"/>
    <w:rsid w:val="00220D51"/>
    <w:rsid w:val="00220EFC"/>
    <w:rsid w:val="002211B2"/>
    <w:rsid w:val="00221205"/>
    <w:rsid w:val="00221A2F"/>
    <w:rsid w:val="00221AC7"/>
    <w:rsid w:val="00221B32"/>
    <w:rsid w:val="00221D65"/>
    <w:rsid w:val="00221D84"/>
    <w:rsid w:val="002221B7"/>
    <w:rsid w:val="002227A4"/>
    <w:rsid w:val="00222BCC"/>
    <w:rsid w:val="00222EB2"/>
    <w:rsid w:val="002230ED"/>
    <w:rsid w:val="00223115"/>
    <w:rsid w:val="00223304"/>
    <w:rsid w:val="00223538"/>
    <w:rsid w:val="002238DC"/>
    <w:rsid w:val="00223E84"/>
    <w:rsid w:val="00224310"/>
    <w:rsid w:val="00224A2A"/>
    <w:rsid w:val="00224F3A"/>
    <w:rsid w:val="00225223"/>
    <w:rsid w:val="00225538"/>
    <w:rsid w:val="00225C92"/>
    <w:rsid w:val="00225F80"/>
    <w:rsid w:val="00226055"/>
    <w:rsid w:val="00226295"/>
    <w:rsid w:val="00226500"/>
    <w:rsid w:val="0022712B"/>
    <w:rsid w:val="002271AD"/>
    <w:rsid w:val="00227427"/>
    <w:rsid w:val="002275B2"/>
    <w:rsid w:val="00227BF2"/>
    <w:rsid w:val="00227FE0"/>
    <w:rsid w:val="002305F7"/>
    <w:rsid w:val="00230B8D"/>
    <w:rsid w:val="00230C59"/>
    <w:rsid w:val="00230CA9"/>
    <w:rsid w:val="00231455"/>
    <w:rsid w:val="002318C3"/>
    <w:rsid w:val="00231EEB"/>
    <w:rsid w:val="00231F0B"/>
    <w:rsid w:val="00231FB9"/>
    <w:rsid w:val="002322ED"/>
    <w:rsid w:val="0023236F"/>
    <w:rsid w:val="002325EC"/>
    <w:rsid w:val="00232D58"/>
    <w:rsid w:val="00232F9D"/>
    <w:rsid w:val="00233856"/>
    <w:rsid w:val="0023396F"/>
    <w:rsid w:val="002339A4"/>
    <w:rsid w:val="00233D26"/>
    <w:rsid w:val="00233E02"/>
    <w:rsid w:val="00233E63"/>
    <w:rsid w:val="00233F6B"/>
    <w:rsid w:val="00234A10"/>
    <w:rsid w:val="00234E20"/>
    <w:rsid w:val="00234E99"/>
    <w:rsid w:val="00235016"/>
    <w:rsid w:val="00235C24"/>
    <w:rsid w:val="0023626C"/>
    <w:rsid w:val="00236298"/>
    <w:rsid w:val="0023644B"/>
    <w:rsid w:val="00236A22"/>
    <w:rsid w:val="00236B98"/>
    <w:rsid w:val="00236C75"/>
    <w:rsid w:val="0023768B"/>
    <w:rsid w:val="00237825"/>
    <w:rsid w:val="00237C41"/>
    <w:rsid w:val="00237F7D"/>
    <w:rsid w:val="002403B4"/>
    <w:rsid w:val="002407BF"/>
    <w:rsid w:val="00241063"/>
    <w:rsid w:val="0024149D"/>
    <w:rsid w:val="0024160D"/>
    <w:rsid w:val="00241931"/>
    <w:rsid w:val="002420E3"/>
    <w:rsid w:val="00242239"/>
    <w:rsid w:val="002424EB"/>
    <w:rsid w:val="00242AFA"/>
    <w:rsid w:val="00242B13"/>
    <w:rsid w:val="00242D14"/>
    <w:rsid w:val="002430D8"/>
    <w:rsid w:val="002434E5"/>
    <w:rsid w:val="002435ED"/>
    <w:rsid w:val="002440F0"/>
    <w:rsid w:val="00244296"/>
    <w:rsid w:val="00244D44"/>
    <w:rsid w:val="00244EB1"/>
    <w:rsid w:val="00245552"/>
    <w:rsid w:val="002458BA"/>
    <w:rsid w:val="00245BF9"/>
    <w:rsid w:val="00245F1E"/>
    <w:rsid w:val="00245F98"/>
    <w:rsid w:val="002461B3"/>
    <w:rsid w:val="002462D0"/>
    <w:rsid w:val="0024675A"/>
    <w:rsid w:val="00246B3A"/>
    <w:rsid w:val="00247183"/>
    <w:rsid w:val="002474C8"/>
    <w:rsid w:val="00247525"/>
    <w:rsid w:val="00247545"/>
    <w:rsid w:val="00247D06"/>
    <w:rsid w:val="00247D54"/>
    <w:rsid w:val="00247FAE"/>
    <w:rsid w:val="00247FC6"/>
    <w:rsid w:val="00250288"/>
    <w:rsid w:val="0025028F"/>
    <w:rsid w:val="002508AB"/>
    <w:rsid w:val="00250B45"/>
    <w:rsid w:val="00250B52"/>
    <w:rsid w:val="00250E57"/>
    <w:rsid w:val="002510A3"/>
    <w:rsid w:val="0025198C"/>
    <w:rsid w:val="00251B50"/>
    <w:rsid w:val="00251DB1"/>
    <w:rsid w:val="00251E7F"/>
    <w:rsid w:val="002523E9"/>
    <w:rsid w:val="00252A32"/>
    <w:rsid w:val="00252D80"/>
    <w:rsid w:val="0025375D"/>
    <w:rsid w:val="0025380E"/>
    <w:rsid w:val="00253A1A"/>
    <w:rsid w:val="00254BAB"/>
    <w:rsid w:val="00254CA2"/>
    <w:rsid w:val="00255069"/>
    <w:rsid w:val="00255382"/>
    <w:rsid w:val="00255AD3"/>
    <w:rsid w:val="0025603E"/>
    <w:rsid w:val="00256CC0"/>
    <w:rsid w:val="0025706F"/>
    <w:rsid w:val="0025744C"/>
    <w:rsid w:val="0025757E"/>
    <w:rsid w:val="0025790F"/>
    <w:rsid w:val="00257C75"/>
    <w:rsid w:val="00260168"/>
    <w:rsid w:val="0026057B"/>
    <w:rsid w:val="00260794"/>
    <w:rsid w:val="00260A09"/>
    <w:rsid w:val="00260AE6"/>
    <w:rsid w:val="00260B3D"/>
    <w:rsid w:val="00260E00"/>
    <w:rsid w:val="00260FF8"/>
    <w:rsid w:val="00261986"/>
    <w:rsid w:val="002621BC"/>
    <w:rsid w:val="0026274F"/>
    <w:rsid w:val="00262774"/>
    <w:rsid w:val="00262B22"/>
    <w:rsid w:val="002630EE"/>
    <w:rsid w:val="00263D4D"/>
    <w:rsid w:val="00263FC1"/>
    <w:rsid w:val="00264406"/>
    <w:rsid w:val="00264677"/>
    <w:rsid w:val="002646C5"/>
    <w:rsid w:val="00264711"/>
    <w:rsid w:val="0026483F"/>
    <w:rsid w:val="002649A0"/>
    <w:rsid w:val="00264A68"/>
    <w:rsid w:val="00264D33"/>
    <w:rsid w:val="00264DF0"/>
    <w:rsid w:val="0026523D"/>
    <w:rsid w:val="0026565B"/>
    <w:rsid w:val="00265A2E"/>
    <w:rsid w:val="00265A5C"/>
    <w:rsid w:val="00265DDB"/>
    <w:rsid w:val="00265F08"/>
    <w:rsid w:val="002661D7"/>
    <w:rsid w:val="002663E1"/>
    <w:rsid w:val="0026656B"/>
    <w:rsid w:val="00266936"/>
    <w:rsid w:val="0026789D"/>
    <w:rsid w:val="002679AB"/>
    <w:rsid w:val="00267F33"/>
    <w:rsid w:val="00270465"/>
    <w:rsid w:val="0027071B"/>
    <w:rsid w:val="00270881"/>
    <w:rsid w:val="00270AD4"/>
    <w:rsid w:val="00270C1E"/>
    <w:rsid w:val="00271073"/>
    <w:rsid w:val="0027109F"/>
    <w:rsid w:val="002711B5"/>
    <w:rsid w:val="0027169E"/>
    <w:rsid w:val="002719A6"/>
    <w:rsid w:val="00271F46"/>
    <w:rsid w:val="00272284"/>
    <w:rsid w:val="002726B1"/>
    <w:rsid w:val="00272C5A"/>
    <w:rsid w:val="002730FE"/>
    <w:rsid w:val="00273717"/>
    <w:rsid w:val="00273C2D"/>
    <w:rsid w:val="00274343"/>
    <w:rsid w:val="00274709"/>
    <w:rsid w:val="0027491C"/>
    <w:rsid w:val="00274A9D"/>
    <w:rsid w:val="00274D65"/>
    <w:rsid w:val="00274EF5"/>
    <w:rsid w:val="002752C8"/>
    <w:rsid w:val="00275472"/>
    <w:rsid w:val="00275B26"/>
    <w:rsid w:val="00275C0B"/>
    <w:rsid w:val="00275D7B"/>
    <w:rsid w:val="00276185"/>
    <w:rsid w:val="002763D9"/>
    <w:rsid w:val="002765A1"/>
    <w:rsid w:val="0027663C"/>
    <w:rsid w:val="00276A1E"/>
    <w:rsid w:val="00276A75"/>
    <w:rsid w:val="00276C29"/>
    <w:rsid w:val="00276D60"/>
    <w:rsid w:val="00276DF3"/>
    <w:rsid w:val="0027706F"/>
    <w:rsid w:val="00277514"/>
    <w:rsid w:val="00277545"/>
    <w:rsid w:val="00277580"/>
    <w:rsid w:val="00277700"/>
    <w:rsid w:val="00277B6E"/>
    <w:rsid w:val="00277CC6"/>
    <w:rsid w:val="002805A0"/>
    <w:rsid w:val="002819D0"/>
    <w:rsid w:val="002819EB"/>
    <w:rsid w:val="00281AF3"/>
    <w:rsid w:val="00281FAB"/>
    <w:rsid w:val="002821DF"/>
    <w:rsid w:val="00282642"/>
    <w:rsid w:val="00282D49"/>
    <w:rsid w:val="00283564"/>
    <w:rsid w:val="00283AC8"/>
    <w:rsid w:val="00283BEC"/>
    <w:rsid w:val="0028456F"/>
    <w:rsid w:val="00284BEA"/>
    <w:rsid w:val="00284C07"/>
    <w:rsid w:val="00285415"/>
    <w:rsid w:val="00285910"/>
    <w:rsid w:val="00285BD2"/>
    <w:rsid w:val="00286736"/>
    <w:rsid w:val="00286F48"/>
    <w:rsid w:val="0029002A"/>
    <w:rsid w:val="0029005D"/>
    <w:rsid w:val="002904B8"/>
    <w:rsid w:val="00290745"/>
    <w:rsid w:val="00290D52"/>
    <w:rsid w:val="0029165D"/>
    <w:rsid w:val="002919F1"/>
    <w:rsid w:val="00291C5C"/>
    <w:rsid w:val="00291FD6"/>
    <w:rsid w:val="002920EE"/>
    <w:rsid w:val="002921E2"/>
    <w:rsid w:val="00292F0F"/>
    <w:rsid w:val="0029308E"/>
    <w:rsid w:val="00293BA4"/>
    <w:rsid w:val="00293DE5"/>
    <w:rsid w:val="00294559"/>
    <w:rsid w:val="00294CCA"/>
    <w:rsid w:val="0029502B"/>
    <w:rsid w:val="00295066"/>
    <w:rsid w:val="00295091"/>
    <w:rsid w:val="00295117"/>
    <w:rsid w:val="00295425"/>
    <w:rsid w:val="002956EE"/>
    <w:rsid w:val="00296A4F"/>
    <w:rsid w:val="00296C5C"/>
    <w:rsid w:val="00296C9F"/>
    <w:rsid w:val="00296CC6"/>
    <w:rsid w:val="00296DDC"/>
    <w:rsid w:val="0029758B"/>
    <w:rsid w:val="00297F18"/>
    <w:rsid w:val="002A08BD"/>
    <w:rsid w:val="002A0EFD"/>
    <w:rsid w:val="002A13B8"/>
    <w:rsid w:val="002A1C29"/>
    <w:rsid w:val="002A21A4"/>
    <w:rsid w:val="002A295E"/>
    <w:rsid w:val="002A2BB6"/>
    <w:rsid w:val="002A2E52"/>
    <w:rsid w:val="002A3016"/>
    <w:rsid w:val="002A3021"/>
    <w:rsid w:val="002A319A"/>
    <w:rsid w:val="002A3B1F"/>
    <w:rsid w:val="002A425B"/>
    <w:rsid w:val="002A45C0"/>
    <w:rsid w:val="002A4A1E"/>
    <w:rsid w:val="002A5068"/>
    <w:rsid w:val="002A53E3"/>
    <w:rsid w:val="002A544A"/>
    <w:rsid w:val="002A54D1"/>
    <w:rsid w:val="002A55A4"/>
    <w:rsid w:val="002A5662"/>
    <w:rsid w:val="002A56F9"/>
    <w:rsid w:val="002A5B2A"/>
    <w:rsid w:val="002A6158"/>
    <w:rsid w:val="002A6556"/>
    <w:rsid w:val="002A6782"/>
    <w:rsid w:val="002A686C"/>
    <w:rsid w:val="002A6AAC"/>
    <w:rsid w:val="002A6E90"/>
    <w:rsid w:val="002A6F4B"/>
    <w:rsid w:val="002A709A"/>
    <w:rsid w:val="002A74AE"/>
    <w:rsid w:val="002A767F"/>
    <w:rsid w:val="002A7ACC"/>
    <w:rsid w:val="002A7E93"/>
    <w:rsid w:val="002B0582"/>
    <w:rsid w:val="002B05F3"/>
    <w:rsid w:val="002B0779"/>
    <w:rsid w:val="002B09BA"/>
    <w:rsid w:val="002B0A78"/>
    <w:rsid w:val="002B0C3C"/>
    <w:rsid w:val="002B0E4A"/>
    <w:rsid w:val="002B0EE4"/>
    <w:rsid w:val="002B1627"/>
    <w:rsid w:val="002B162C"/>
    <w:rsid w:val="002B1859"/>
    <w:rsid w:val="002B23C4"/>
    <w:rsid w:val="002B2611"/>
    <w:rsid w:val="002B2977"/>
    <w:rsid w:val="002B29EC"/>
    <w:rsid w:val="002B2AE3"/>
    <w:rsid w:val="002B33CD"/>
    <w:rsid w:val="002B35F9"/>
    <w:rsid w:val="002B3751"/>
    <w:rsid w:val="002B3884"/>
    <w:rsid w:val="002B3D14"/>
    <w:rsid w:val="002B3F22"/>
    <w:rsid w:val="002B4407"/>
    <w:rsid w:val="002B454F"/>
    <w:rsid w:val="002B4C47"/>
    <w:rsid w:val="002B4DA6"/>
    <w:rsid w:val="002B502D"/>
    <w:rsid w:val="002B52E4"/>
    <w:rsid w:val="002B54CE"/>
    <w:rsid w:val="002B5727"/>
    <w:rsid w:val="002B5CF0"/>
    <w:rsid w:val="002B63F9"/>
    <w:rsid w:val="002B65BA"/>
    <w:rsid w:val="002B6D8D"/>
    <w:rsid w:val="002B797B"/>
    <w:rsid w:val="002B7EFA"/>
    <w:rsid w:val="002C02BC"/>
    <w:rsid w:val="002C03E5"/>
    <w:rsid w:val="002C04A4"/>
    <w:rsid w:val="002C0520"/>
    <w:rsid w:val="002C06D5"/>
    <w:rsid w:val="002C08AA"/>
    <w:rsid w:val="002C0A8A"/>
    <w:rsid w:val="002C1483"/>
    <w:rsid w:val="002C1675"/>
    <w:rsid w:val="002C23EC"/>
    <w:rsid w:val="002C2667"/>
    <w:rsid w:val="002C29CA"/>
    <w:rsid w:val="002C3BE1"/>
    <w:rsid w:val="002C3CE5"/>
    <w:rsid w:val="002C3EBA"/>
    <w:rsid w:val="002C4184"/>
    <w:rsid w:val="002C43E7"/>
    <w:rsid w:val="002C47F2"/>
    <w:rsid w:val="002C487F"/>
    <w:rsid w:val="002C48A3"/>
    <w:rsid w:val="002C4C18"/>
    <w:rsid w:val="002C4F01"/>
    <w:rsid w:val="002C5140"/>
    <w:rsid w:val="002C516F"/>
    <w:rsid w:val="002C52F3"/>
    <w:rsid w:val="002C53F7"/>
    <w:rsid w:val="002C58E5"/>
    <w:rsid w:val="002C5A6F"/>
    <w:rsid w:val="002C5D64"/>
    <w:rsid w:val="002C64DC"/>
    <w:rsid w:val="002C64E0"/>
    <w:rsid w:val="002C6B73"/>
    <w:rsid w:val="002C6B8A"/>
    <w:rsid w:val="002C7806"/>
    <w:rsid w:val="002D0050"/>
    <w:rsid w:val="002D0261"/>
    <w:rsid w:val="002D0421"/>
    <w:rsid w:val="002D067B"/>
    <w:rsid w:val="002D08DE"/>
    <w:rsid w:val="002D09B1"/>
    <w:rsid w:val="002D0B28"/>
    <w:rsid w:val="002D0CEE"/>
    <w:rsid w:val="002D12BC"/>
    <w:rsid w:val="002D134B"/>
    <w:rsid w:val="002D16E2"/>
    <w:rsid w:val="002D1C78"/>
    <w:rsid w:val="002D1E02"/>
    <w:rsid w:val="002D1F5D"/>
    <w:rsid w:val="002D31FF"/>
    <w:rsid w:val="002D35FF"/>
    <w:rsid w:val="002D3913"/>
    <w:rsid w:val="002D39A4"/>
    <w:rsid w:val="002D3C46"/>
    <w:rsid w:val="002D4386"/>
    <w:rsid w:val="002D46A8"/>
    <w:rsid w:val="002D47BF"/>
    <w:rsid w:val="002D4A65"/>
    <w:rsid w:val="002D4B8B"/>
    <w:rsid w:val="002D4CE7"/>
    <w:rsid w:val="002D4FED"/>
    <w:rsid w:val="002D5226"/>
    <w:rsid w:val="002D5364"/>
    <w:rsid w:val="002D59D7"/>
    <w:rsid w:val="002D59F2"/>
    <w:rsid w:val="002D5F90"/>
    <w:rsid w:val="002D6938"/>
    <w:rsid w:val="002D69E1"/>
    <w:rsid w:val="002D6ECB"/>
    <w:rsid w:val="002D74C6"/>
    <w:rsid w:val="002D771E"/>
    <w:rsid w:val="002D7C14"/>
    <w:rsid w:val="002D7CCE"/>
    <w:rsid w:val="002E04A2"/>
    <w:rsid w:val="002E098C"/>
    <w:rsid w:val="002E09F1"/>
    <w:rsid w:val="002E0A37"/>
    <w:rsid w:val="002E0B47"/>
    <w:rsid w:val="002E0CB9"/>
    <w:rsid w:val="002E1098"/>
    <w:rsid w:val="002E17BB"/>
    <w:rsid w:val="002E18EA"/>
    <w:rsid w:val="002E1D89"/>
    <w:rsid w:val="002E243C"/>
    <w:rsid w:val="002E24FC"/>
    <w:rsid w:val="002E29EF"/>
    <w:rsid w:val="002E3222"/>
    <w:rsid w:val="002E337C"/>
    <w:rsid w:val="002E3C4C"/>
    <w:rsid w:val="002E3D99"/>
    <w:rsid w:val="002E4974"/>
    <w:rsid w:val="002E4C20"/>
    <w:rsid w:val="002E552F"/>
    <w:rsid w:val="002E5F95"/>
    <w:rsid w:val="002E60E5"/>
    <w:rsid w:val="002E661E"/>
    <w:rsid w:val="002E66B0"/>
    <w:rsid w:val="002E6C1B"/>
    <w:rsid w:val="002E6C84"/>
    <w:rsid w:val="002E6D89"/>
    <w:rsid w:val="002E6F7E"/>
    <w:rsid w:val="002E6FE7"/>
    <w:rsid w:val="002E78ED"/>
    <w:rsid w:val="002E7B9A"/>
    <w:rsid w:val="002F0C10"/>
    <w:rsid w:val="002F0CAA"/>
    <w:rsid w:val="002F0CF2"/>
    <w:rsid w:val="002F0FFF"/>
    <w:rsid w:val="002F12EC"/>
    <w:rsid w:val="002F135F"/>
    <w:rsid w:val="002F13CD"/>
    <w:rsid w:val="002F16B8"/>
    <w:rsid w:val="002F187A"/>
    <w:rsid w:val="002F2959"/>
    <w:rsid w:val="002F2A58"/>
    <w:rsid w:val="002F2D02"/>
    <w:rsid w:val="002F2F08"/>
    <w:rsid w:val="002F34A7"/>
    <w:rsid w:val="002F3CE8"/>
    <w:rsid w:val="002F3D19"/>
    <w:rsid w:val="002F3ED9"/>
    <w:rsid w:val="002F3EF5"/>
    <w:rsid w:val="002F45BD"/>
    <w:rsid w:val="002F466A"/>
    <w:rsid w:val="002F48F4"/>
    <w:rsid w:val="002F545C"/>
    <w:rsid w:val="002F58BB"/>
    <w:rsid w:val="002F5A2F"/>
    <w:rsid w:val="002F68F4"/>
    <w:rsid w:val="002F6FEE"/>
    <w:rsid w:val="002F73C8"/>
    <w:rsid w:val="002F73DE"/>
    <w:rsid w:val="002F75F5"/>
    <w:rsid w:val="002F7911"/>
    <w:rsid w:val="002F7AE4"/>
    <w:rsid w:val="002F7AE5"/>
    <w:rsid w:val="002F7BCE"/>
    <w:rsid w:val="002F7EDB"/>
    <w:rsid w:val="00300A5B"/>
    <w:rsid w:val="00300BB5"/>
    <w:rsid w:val="00300C0D"/>
    <w:rsid w:val="0030106B"/>
    <w:rsid w:val="00301238"/>
    <w:rsid w:val="00301564"/>
    <w:rsid w:val="00301790"/>
    <w:rsid w:val="00301A08"/>
    <w:rsid w:val="00301F14"/>
    <w:rsid w:val="003022B5"/>
    <w:rsid w:val="00302E78"/>
    <w:rsid w:val="00302FF1"/>
    <w:rsid w:val="003031C9"/>
    <w:rsid w:val="00303522"/>
    <w:rsid w:val="00303AE4"/>
    <w:rsid w:val="00303E4B"/>
    <w:rsid w:val="00304452"/>
    <w:rsid w:val="00304A02"/>
    <w:rsid w:val="00305599"/>
    <w:rsid w:val="00305A41"/>
    <w:rsid w:val="00305AA9"/>
    <w:rsid w:val="00306158"/>
    <w:rsid w:val="00306BF3"/>
    <w:rsid w:val="00306DC7"/>
    <w:rsid w:val="00307200"/>
    <w:rsid w:val="00307993"/>
    <w:rsid w:val="00307EED"/>
    <w:rsid w:val="0031043B"/>
    <w:rsid w:val="00310615"/>
    <w:rsid w:val="003109CE"/>
    <w:rsid w:val="00311357"/>
    <w:rsid w:val="003114EC"/>
    <w:rsid w:val="003115FC"/>
    <w:rsid w:val="0031181C"/>
    <w:rsid w:val="00311C86"/>
    <w:rsid w:val="00311C90"/>
    <w:rsid w:val="00311E20"/>
    <w:rsid w:val="0031220A"/>
    <w:rsid w:val="003122EA"/>
    <w:rsid w:val="00312499"/>
    <w:rsid w:val="00312AF4"/>
    <w:rsid w:val="0031353D"/>
    <w:rsid w:val="0031379E"/>
    <w:rsid w:val="00313F0A"/>
    <w:rsid w:val="003142FE"/>
    <w:rsid w:val="003143C7"/>
    <w:rsid w:val="00314512"/>
    <w:rsid w:val="003148A9"/>
    <w:rsid w:val="00314BC0"/>
    <w:rsid w:val="00314EDE"/>
    <w:rsid w:val="00314F1F"/>
    <w:rsid w:val="003152AA"/>
    <w:rsid w:val="0031552D"/>
    <w:rsid w:val="003156A0"/>
    <w:rsid w:val="0031599C"/>
    <w:rsid w:val="003159DC"/>
    <w:rsid w:val="00315A43"/>
    <w:rsid w:val="00315C74"/>
    <w:rsid w:val="00315EAB"/>
    <w:rsid w:val="003166C4"/>
    <w:rsid w:val="0031687D"/>
    <w:rsid w:val="003168F7"/>
    <w:rsid w:val="00316D5D"/>
    <w:rsid w:val="00316FC6"/>
    <w:rsid w:val="00317828"/>
    <w:rsid w:val="0031790A"/>
    <w:rsid w:val="00317937"/>
    <w:rsid w:val="0032023D"/>
    <w:rsid w:val="003202A4"/>
    <w:rsid w:val="00320AAF"/>
    <w:rsid w:val="00320AC2"/>
    <w:rsid w:val="00320AE2"/>
    <w:rsid w:val="00320B4E"/>
    <w:rsid w:val="00320D85"/>
    <w:rsid w:val="00320E65"/>
    <w:rsid w:val="00321465"/>
    <w:rsid w:val="00321560"/>
    <w:rsid w:val="00321855"/>
    <w:rsid w:val="003218C1"/>
    <w:rsid w:val="00321AA1"/>
    <w:rsid w:val="00321C73"/>
    <w:rsid w:val="00322001"/>
    <w:rsid w:val="0032281B"/>
    <w:rsid w:val="00322899"/>
    <w:rsid w:val="003228F0"/>
    <w:rsid w:val="00322B20"/>
    <w:rsid w:val="00322FCF"/>
    <w:rsid w:val="00323171"/>
    <w:rsid w:val="003235DD"/>
    <w:rsid w:val="0032466E"/>
    <w:rsid w:val="0032491B"/>
    <w:rsid w:val="00324A84"/>
    <w:rsid w:val="00324D4D"/>
    <w:rsid w:val="00324DC2"/>
    <w:rsid w:val="00325AE7"/>
    <w:rsid w:val="00325AFF"/>
    <w:rsid w:val="00325BD9"/>
    <w:rsid w:val="00325D2B"/>
    <w:rsid w:val="0032631E"/>
    <w:rsid w:val="00326442"/>
    <w:rsid w:val="003266AC"/>
    <w:rsid w:val="003269AE"/>
    <w:rsid w:val="00326E30"/>
    <w:rsid w:val="00327A4A"/>
    <w:rsid w:val="00327CA9"/>
    <w:rsid w:val="00327D4F"/>
    <w:rsid w:val="00330040"/>
    <w:rsid w:val="003304E9"/>
    <w:rsid w:val="0033074F"/>
    <w:rsid w:val="00330790"/>
    <w:rsid w:val="0033122E"/>
    <w:rsid w:val="003313E1"/>
    <w:rsid w:val="00331B4A"/>
    <w:rsid w:val="00331F2E"/>
    <w:rsid w:val="00331F92"/>
    <w:rsid w:val="00332406"/>
    <w:rsid w:val="00332858"/>
    <w:rsid w:val="00332971"/>
    <w:rsid w:val="00332B38"/>
    <w:rsid w:val="00332B46"/>
    <w:rsid w:val="00332C16"/>
    <w:rsid w:val="00332F35"/>
    <w:rsid w:val="00332FA8"/>
    <w:rsid w:val="0033381C"/>
    <w:rsid w:val="00334174"/>
    <w:rsid w:val="00334332"/>
    <w:rsid w:val="00334877"/>
    <w:rsid w:val="0033513E"/>
    <w:rsid w:val="003353DC"/>
    <w:rsid w:val="00335654"/>
    <w:rsid w:val="003360FA"/>
    <w:rsid w:val="0033647E"/>
    <w:rsid w:val="0033667A"/>
    <w:rsid w:val="00336695"/>
    <w:rsid w:val="003366E3"/>
    <w:rsid w:val="00336861"/>
    <w:rsid w:val="00336CB3"/>
    <w:rsid w:val="00336F2B"/>
    <w:rsid w:val="0033717D"/>
    <w:rsid w:val="00337254"/>
    <w:rsid w:val="0033758C"/>
    <w:rsid w:val="0033787E"/>
    <w:rsid w:val="003379F0"/>
    <w:rsid w:val="003401E1"/>
    <w:rsid w:val="0034064F"/>
    <w:rsid w:val="00340803"/>
    <w:rsid w:val="003408E3"/>
    <w:rsid w:val="00341406"/>
    <w:rsid w:val="00341870"/>
    <w:rsid w:val="0034193F"/>
    <w:rsid w:val="00341D46"/>
    <w:rsid w:val="00341E6F"/>
    <w:rsid w:val="00342046"/>
    <w:rsid w:val="00342128"/>
    <w:rsid w:val="003422AB"/>
    <w:rsid w:val="00342D71"/>
    <w:rsid w:val="00342F54"/>
    <w:rsid w:val="0034303E"/>
    <w:rsid w:val="00343282"/>
    <w:rsid w:val="00343C73"/>
    <w:rsid w:val="00343F18"/>
    <w:rsid w:val="00344540"/>
    <w:rsid w:val="00344C1A"/>
    <w:rsid w:val="00344E37"/>
    <w:rsid w:val="00344E45"/>
    <w:rsid w:val="00344FF7"/>
    <w:rsid w:val="0034523A"/>
    <w:rsid w:val="003455AB"/>
    <w:rsid w:val="003456B3"/>
    <w:rsid w:val="00345CC3"/>
    <w:rsid w:val="003461D1"/>
    <w:rsid w:val="00346227"/>
    <w:rsid w:val="003465FA"/>
    <w:rsid w:val="00346893"/>
    <w:rsid w:val="003472A5"/>
    <w:rsid w:val="003472FD"/>
    <w:rsid w:val="00347367"/>
    <w:rsid w:val="003473AB"/>
    <w:rsid w:val="0034753A"/>
    <w:rsid w:val="00347881"/>
    <w:rsid w:val="00347B2A"/>
    <w:rsid w:val="00347C8F"/>
    <w:rsid w:val="003502E2"/>
    <w:rsid w:val="003508B8"/>
    <w:rsid w:val="00350D44"/>
    <w:rsid w:val="00350DB3"/>
    <w:rsid w:val="003510F6"/>
    <w:rsid w:val="0035112E"/>
    <w:rsid w:val="003513BE"/>
    <w:rsid w:val="00351675"/>
    <w:rsid w:val="003517A9"/>
    <w:rsid w:val="003522B7"/>
    <w:rsid w:val="00352557"/>
    <w:rsid w:val="0035299B"/>
    <w:rsid w:val="00352EC7"/>
    <w:rsid w:val="00353777"/>
    <w:rsid w:val="003548C9"/>
    <w:rsid w:val="003552FC"/>
    <w:rsid w:val="003558B5"/>
    <w:rsid w:val="00355A93"/>
    <w:rsid w:val="00355B4C"/>
    <w:rsid w:val="003567B3"/>
    <w:rsid w:val="00356AFB"/>
    <w:rsid w:val="00356DDD"/>
    <w:rsid w:val="00357103"/>
    <w:rsid w:val="00357135"/>
    <w:rsid w:val="00360761"/>
    <w:rsid w:val="003609D5"/>
    <w:rsid w:val="00360DE3"/>
    <w:rsid w:val="003610D7"/>
    <w:rsid w:val="003613DC"/>
    <w:rsid w:val="003618CF"/>
    <w:rsid w:val="00361A35"/>
    <w:rsid w:val="00361ACD"/>
    <w:rsid w:val="00361B4E"/>
    <w:rsid w:val="0036214E"/>
    <w:rsid w:val="00362336"/>
    <w:rsid w:val="00362458"/>
    <w:rsid w:val="0036267E"/>
    <w:rsid w:val="0036281A"/>
    <w:rsid w:val="00362CD3"/>
    <w:rsid w:val="00362D9C"/>
    <w:rsid w:val="00363549"/>
    <w:rsid w:val="00363FB7"/>
    <w:rsid w:val="00364041"/>
    <w:rsid w:val="003641AD"/>
    <w:rsid w:val="0036435E"/>
    <w:rsid w:val="003643EF"/>
    <w:rsid w:val="00364F1D"/>
    <w:rsid w:val="00365088"/>
    <w:rsid w:val="00365BDA"/>
    <w:rsid w:val="00365D24"/>
    <w:rsid w:val="00365F88"/>
    <w:rsid w:val="0036610A"/>
    <w:rsid w:val="003661CE"/>
    <w:rsid w:val="0036657B"/>
    <w:rsid w:val="00366588"/>
    <w:rsid w:val="00366B1B"/>
    <w:rsid w:val="00366D3A"/>
    <w:rsid w:val="00366E76"/>
    <w:rsid w:val="00367065"/>
    <w:rsid w:val="0036709D"/>
    <w:rsid w:val="003672A0"/>
    <w:rsid w:val="003674BA"/>
    <w:rsid w:val="003675D1"/>
    <w:rsid w:val="00367B4F"/>
    <w:rsid w:val="00370030"/>
    <w:rsid w:val="00370493"/>
    <w:rsid w:val="00370BB6"/>
    <w:rsid w:val="00370E59"/>
    <w:rsid w:val="00370FB5"/>
    <w:rsid w:val="00371344"/>
    <w:rsid w:val="00371596"/>
    <w:rsid w:val="00371697"/>
    <w:rsid w:val="003719F5"/>
    <w:rsid w:val="00372DFB"/>
    <w:rsid w:val="00372F7A"/>
    <w:rsid w:val="003734A6"/>
    <w:rsid w:val="003735FA"/>
    <w:rsid w:val="003738FE"/>
    <w:rsid w:val="00373A85"/>
    <w:rsid w:val="00373E00"/>
    <w:rsid w:val="0037415C"/>
    <w:rsid w:val="00374423"/>
    <w:rsid w:val="00375267"/>
    <w:rsid w:val="0037544C"/>
    <w:rsid w:val="003754F9"/>
    <w:rsid w:val="003757E9"/>
    <w:rsid w:val="00375B19"/>
    <w:rsid w:val="00375BC9"/>
    <w:rsid w:val="00375BF7"/>
    <w:rsid w:val="00376019"/>
    <w:rsid w:val="00376176"/>
    <w:rsid w:val="003761FA"/>
    <w:rsid w:val="00376486"/>
    <w:rsid w:val="00376B97"/>
    <w:rsid w:val="00376CA1"/>
    <w:rsid w:val="00376F02"/>
    <w:rsid w:val="00377000"/>
    <w:rsid w:val="00377A8D"/>
    <w:rsid w:val="00377B0F"/>
    <w:rsid w:val="00377B6A"/>
    <w:rsid w:val="00377C3F"/>
    <w:rsid w:val="00377F25"/>
    <w:rsid w:val="0038086E"/>
    <w:rsid w:val="00380D46"/>
    <w:rsid w:val="0038110C"/>
    <w:rsid w:val="00381535"/>
    <w:rsid w:val="003817C8"/>
    <w:rsid w:val="00381B3A"/>
    <w:rsid w:val="00381B5D"/>
    <w:rsid w:val="0038260C"/>
    <w:rsid w:val="003826D0"/>
    <w:rsid w:val="00382978"/>
    <w:rsid w:val="00382E21"/>
    <w:rsid w:val="003832C2"/>
    <w:rsid w:val="003838A6"/>
    <w:rsid w:val="00383C92"/>
    <w:rsid w:val="00383D52"/>
    <w:rsid w:val="00383DC7"/>
    <w:rsid w:val="0038400F"/>
    <w:rsid w:val="00384607"/>
    <w:rsid w:val="0038475F"/>
    <w:rsid w:val="00384FFB"/>
    <w:rsid w:val="003851C5"/>
    <w:rsid w:val="0038535D"/>
    <w:rsid w:val="003854E1"/>
    <w:rsid w:val="003855FA"/>
    <w:rsid w:val="003858C1"/>
    <w:rsid w:val="00385C15"/>
    <w:rsid w:val="00385CCE"/>
    <w:rsid w:val="00385D4B"/>
    <w:rsid w:val="00386B4B"/>
    <w:rsid w:val="00386CD4"/>
    <w:rsid w:val="00386E7F"/>
    <w:rsid w:val="00386E99"/>
    <w:rsid w:val="00386F62"/>
    <w:rsid w:val="003871D3"/>
    <w:rsid w:val="0038721D"/>
    <w:rsid w:val="003872FA"/>
    <w:rsid w:val="0038759D"/>
    <w:rsid w:val="003877FB"/>
    <w:rsid w:val="00390191"/>
    <w:rsid w:val="003902E6"/>
    <w:rsid w:val="003903DC"/>
    <w:rsid w:val="00390454"/>
    <w:rsid w:val="003904FF"/>
    <w:rsid w:val="003906E3"/>
    <w:rsid w:val="00390B6E"/>
    <w:rsid w:val="00390C53"/>
    <w:rsid w:val="00390F3C"/>
    <w:rsid w:val="003913B2"/>
    <w:rsid w:val="003917F2"/>
    <w:rsid w:val="00391947"/>
    <w:rsid w:val="00391A22"/>
    <w:rsid w:val="00391B14"/>
    <w:rsid w:val="00391B78"/>
    <w:rsid w:val="00391ED2"/>
    <w:rsid w:val="003920E7"/>
    <w:rsid w:val="00392116"/>
    <w:rsid w:val="003921D5"/>
    <w:rsid w:val="003926DE"/>
    <w:rsid w:val="00392873"/>
    <w:rsid w:val="00392F0B"/>
    <w:rsid w:val="00393027"/>
    <w:rsid w:val="0039357A"/>
    <w:rsid w:val="00393638"/>
    <w:rsid w:val="00393F3A"/>
    <w:rsid w:val="00394241"/>
    <w:rsid w:val="0039446E"/>
    <w:rsid w:val="00394E24"/>
    <w:rsid w:val="00394F9F"/>
    <w:rsid w:val="003951F0"/>
    <w:rsid w:val="00395A09"/>
    <w:rsid w:val="00395A15"/>
    <w:rsid w:val="00395B2D"/>
    <w:rsid w:val="00395B98"/>
    <w:rsid w:val="00395C35"/>
    <w:rsid w:val="00395D51"/>
    <w:rsid w:val="00395F42"/>
    <w:rsid w:val="00396AF7"/>
    <w:rsid w:val="00396CE6"/>
    <w:rsid w:val="00396F02"/>
    <w:rsid w:val="00397601"/>
    <w:rsid w:val="00397638"/>
    <w:rsid w:val="003976BB"/>
    <w:rsid w:val="00397976"/>
    <w:rsid w:val="00397D07"/>
    <w:rsid w:val="003A0126"/>
    <w:rsid w:val="003A0291"/>
    <w:rsid w:val="003A02DC"/>
    <w:rsid w:val="003A0CE0"/>
    <w:rsid w:val="003A0D0E"/>
    <w:rsid w:val="003A0D7A"/>
    <w:rsid w:val="003A0E07"/>
    <w:rsid w:val="003A1599"/>
    <w:rsid w:val="003A1775"/>
    <w:rsid w:val="003A1D60"/>
    <w:rsid w:val="003A2114"/>
    <w:rsid w:val="003A2151"/>
    <w:rsid w:val="003A218E"/>
    <w:rsid w:val="003A2256"/>
    <w:rsid w:val="003A2A1A"/>
    <w:rsid w:val="003A2BB7"/>
    <w:rsid w:val="003A2F42"/>
    <w:rsid w:val="003A32FF"/>
    <w:rsid w:val="003A39B8"/>
    <w:rsid w:val="003A39DF"/>
    <w:rsid w:val="003A3D01"/>
    <w:rsid w:val="003A4690"/>
    <w:rsid w:val="003A473D"/>
    <w:rsid w:val="003A4DD8"/>
    <w:rsid w:val="003A53DB"/>
    <w:rsid w:val="003A57A6"/>
    <w:rsid w:val="003A5A1D"/>
    <w:rsid w:val="003A5AED"/>
    <w:rsid w:val="003A5D36"/>
    <w:rsid w:val="003A6B70"/>
    <w:rsid w:val="003A6BE4"/>
    <w:rsid w:val="003A756B"/>
    <w:rsid w:val="003A76C5"/>
    <w:rsid w:val="003A7CDA"/>
    <w:rsid w:val="003B02E3"/>
    <w:rsid w:val="003B02FF"/>
    <w:rsid w:val="003B058D"/>
    <w:rsid w:val="003B1328"/>
    <w:rsid w:val="003B133D"/>
    <w:rsid w:val="003B1665"/>
    <w:rsid w:val="003B17BD"/>
    <w:rsid w:val="003B1ABE"/>
    <w:rsid w:val="003B1D79"/>
    <w:rsid w:val="003B2262"/>
    <w:rsid w:val="003B23C3"/>
    <w:rsid w:val="003B2423"/>
    <w:rsid w:val="003B2F08"/>
    <w:rsid w:val="003B3007"/>
    <w:rsid w:val="003B31DD"/>
    <w:rsid w:val="003B335C"/>
    <w:rsid w:val="003B34F3"/>
    <w:rsid w:val="003B3712"/>
    <w:rsid w:val="003B3879"/>
    <w:rsid w:val="003B3A68"/>
    <w:rsid w:val="003B3C0A"/>
    <w:rsid w:val="003B3D02"/>
    <w:rsid w:val="003B3ECD"/>
    <w:rsid w:val="003B5EAC"/>
    <w:rsid w:val="003B5EB9"/>
    <w:rsid w:val="003B5FF6"/>
    <w:rsid w:val="003B67D9"/>
    <w:rsid w:val="003B6A7A"/>
    <w:rsid w:val="003B6D57"/>
    <w:rsid w:val="003B721C"/>
    <w:rsid w:val="003B7877"/>
    <w:rsid w:val="003B795E"/>
    <w:rsid w:val="003B7A34"/>
    <w:rsid w:val="003B7D87"/>
    <w:rsid w:val="003B7ED4"/>
    <w:rsid w:val="003B7F65"/>
    <w:rsid w:val="003B7FF3"/>
    <w:rsid w:val="003C00C7"/>
    <w:rsid w:val="003C0585"/>
    <w:rsid w:val="003C0CA1"/>
    <w:rsid w:val="003C0EFD"/>
    <w:rsid w:val="003C1084"/>
    <w:rsid w:val="003C13F5"/>
    <w:rsid w:val="003C1863"/>
    <w:rsid w:val="003C1D98"/>
    <w:rsid w:val="003C26F4"/>
    <w:rsid w:val="003C2896"/>
    <w:rsid w:val="003C2A65"/>
    <w:rsid w:val="003C2BC8"/>
    <w:rsid w:val="003C2E1D"/>
    <w:rsid w:val="003C2E29"/>
    <w:rsid w:val="003C2EE2"/>
    <w:rsid w:val="003C384B"/>
    <w:rsid w:val="003C4252"/>
    <w:rsid w:val="003C45D7"/>
    <w:rsid w:val="003C4653"/>
    <w:rsid w:val="003C496B"/>
    <w:rsid w:val="003C4A2B"/>
    <w:rsid w:val="003C4B70"/>
    <w:rsid w:val="003C5576"/>
    <w:rsid w:val="003C55F3"/>
    <w:rsid w:val="003C5AAA"/>
    <w:rsid w:val="003C5ADA"/>
    <w:rsid w:val="003C6022"/>
    <w:rsid w:val="003C668A"/>
    <w:rsid w:val="003C6B61"/>
    <w:rsid w:val="003C6DA6"/>
    <w:rsid w:val="003C70D2"/>
    <w:rsid w:val="003C7188"/>
    <w:rsid w:val="003C75E3"/>
    <w:rsid w:val="003C7739"/>
    <w:rsid w:val="003C791E"/>
    <w:rsid w:val="003C7A17"/>
    <w:rsid w:val="003C7E5E"/>
    <w:rsid w:val="003D0125"/>
    <w:rsid w:val="003D0B00"/>
    <w:rsid w:val="003D0E64"/>
    <w:rsid w:val="003D1041"/>
    <w:rsid w:val="003D108C"/>
    <w:rsid w:val="003D12E2"/>
    <w:rsid w:val="003D19B4"/>
    <w:rsid w:val="003D1A26"/>
    <w:rsid w:val="003D22EB"/>
    <w:rsid w:val="003D235C"/>
    <w:rsid w:val="003D23A5"/>
    <w:rsid w:val="003D2878"/>
    <w:rsid w:val="003D342C"/>
    <w:rsid w:val="003D3785"/>
    <w:rsid w:val="003D38CA"/>
    <w:rsid w:val="003D3999"/>
    <w:rsid w:val="003D41D6"/>
    <w:rsid w:val="003D46BA"/>
    <w:rsid w:val="003D4875"/>
    <w:rsid w:val="003D4C77"/>
    <w:rsid w:val="003D53EC"/>
    <w:rsid w:val="003D575A"/>
    <w:rsid w:val="003D6017"/>
    <w:rsid w:val="003D642B"/>
    <w:rsid w:val="003D679D"/>
    <w:rsid w:val="003D6AD6"/>
    <w:rsid w:val="003D6E60"/>
    <w:rsid w:val="003D6E84"/>
    <w:rsid w:val="003D6EF8"/>
    <w:rsid w:val="003D7205"/>
    <w:rsid w:val="003D72E8"/>
    <w:rsid w:val="003E01AC"/>
    <w:rsid w:val="003E0D55"/>
    <w:rsid w:val="003E0E58"/>
    <w:rsid w:val="003E1075"/>
    <w:rsid w:val="003E190A"/>
    <w:rsid w:val="003E190E"/>
    <w:rsid w:val="003E1A7C"/>
    <w:rsid w:val="003E1A86"/>
    <w:rsid w:val="003E1D0B"/>
    <w:rsid w:val="003E1D40"/>
    <w:rsid w:val="003E2A0E"/>
    <w:rsid w:val="003E2B7D"/>
    <w:rsid w:val="003E2E38"/>
    <w:rsid w:val="003E2F19"/>
    <w:rsid w:val="003E2FD8"/>
    <w:rsid w:val="003E303F"/>
    <w:rsid w:val="003E3543"/>
    <w:rsid w:val="003E3701"/>
    <w:rsid w:val="003E3EA2"/>
    <w:rsid w:val="003E4070"/>
    <w:rsid w:val="003E430D"/>
    <w:rsid w:val="003E44E8"/>
    <w:rsid w:val="003E4570"/>
    <w:rsid w:val="003E5714"/>
    <w:rsid w:val="003E577E"/>
    <w:rsid w:val="003E5C3E"/>
    <w:rsid w:val="003E61F3"/>
    <w:rsid w:val="003E63FB"/>
    <w:rsid w:val="003E6C16"/>
    <w:rsid w:val="003E726C"/>
    <w:rsid w:val="003E759F"/>
    <w:rsid w:val="003E780D"/>
    <w:rsid w:val="003F00C6"/>
    <w:rsid w:val="003F00EA"/>
    <w:rsid w:val="003F031B"/>
    <w:rsid w:val="003F04E7"/>
    <w:rsid w:val="003F08B1"/>
    <w:rsid w:val="003F1025"/>
    <w:rsid w:val="003F15E0"/>
    <w:rsid w:val="003F1679"/>
    <w:rsid w:val="003F1725"/>
    <w:rsid w:val="003F19C4"/>
    <w:rsid w:val="003F19FD"/>
    <w:rsid w:val="003F1AAD"/>
    <w:rsid w:val="003F1D4C"/>
    <w:rsid w:val="003F202D"/>
    <w:rsid w:val="003F22A7"/>
    <w:rsid w:val="003F256D"/>
    <w:rsid w:val="003F2726"/>
    <w:rsid w:val="003F275C"/>
    <w:rsid w:val="003F29C8"/>
    <w:rsid w:val="003F2DA9"/>
    <w:rsid w:val="003F3016"/>
    <w:rsid w:val="003F3099"/>
    <w:rsid w:val="003F36F8"/>
    <w:rsid w:val="003F3AED"/>
    <w:rsid w:val="003F402D"/>
    <w:rsid w:val="003F4583"/>
    <w:rsid w:val="003F4A32"/>
    <w:rsid w:val="003F4C2F"/>
    <w:rsid w:val="003F508E"/>
    <w:rsid w:val="003F5652"/>
    <w:rsid w:val="003F57FA"/>
    <w:rsid w:val="003F5A2D"/>
    <w:rsid w:val="003F5EB5"/>
    <w:rsid w:val="003F5FC3"/>
    <w:rsid w:val="003F61F5"/>
    <w:rsid w:val="003F62AA"/>
    <w:rsid w:val="003F6357"/>
    <w:rsid w:val="003F653C"/>
    <w:rsid w:val="003F6673"/>
    <w:rsid w:val="003F6780"/>
    <w:rsid w:val="003F7329"/>
    <w:rsid w:val="003F74D7"/>
    <w:rsid w:val="003F7734"/>
    <w:rsid w:val="003F77EE"/>
    <w:rsid w:val="003F7D08"/>
    <w:rsid w:val="003F7D47"/>
    <w:rsid w:val="003F7F62"/>
    <w:rsid w:val="00400496"/>
    <w:rsid w:val="00400678"/>
    <w:rsid w:val="00400715"/>
    <w:rsid w:val="00400A70"/>
    <w:rsid w:val="0040150D"/>
    <w:rsid w:val="004018D5"/>
    <w:rsid w:val="00401BCA"/>
    <w:rsid w:val="00402060"/>
    <w:rsid w:val="0040221B"/>
    <w:rsid w:val="0040257D"/>
    <w:rsid w:val="004025A0"/>
    <w:rsid w:val="00402634"/>
    <w:rsid w:val="00402C42"/>
    <w:rsid w:val="00402EF9"/>
    <w:rsid w:val="004030C1"/>
    <w:rsid w:val="00403135"/>
    <w:rsid w:val="0040334C"/>
    <w:rsid w:val="004034EE"/>
    <w:rsid w:val="004035BF"/>
    <w:rsid w:val="00403CCC"/>
    <w:rsid w:val="004044C0"/>
    <w:rsid w:val="00404757"/>
    <w:rsid w:val="00404ED0"/>
    <w:rsid w:val="004059E9"/>
    <w:rsid w:val="00406004"/>
    <w:rsid w:val="004061FA"/>
    <w:rsid w:val="004062FD"/>
    <w:rsid w:val="004068AE"/>
    <w:rsid w:val="00406DC0"/>
    <w:rsid w:val="0040716C"/>
    <w:rsid w:val="004073CA"/>
    <w:rsid w:val="004076CB"/>
    <w:rsid w:val="00407799"/>
    <w:rsid w:val="004078C7"/>
    <w:rsid w:val="00407AC6"/>
    <w:rsid w:val="00407D93"/>
    <w:rsid w:val="00407DD4"/>
    <w:rsid w:val="00407E12"/>
    <w:rsid w:val="004101C0"/>
    <w:rsid w:val="004101E0"/>
    <w:rsid w:val="00410407"/>
    <w:rsid w:val="00410639"/>
    <w:rsid w:val="004106FE"/>
    <w:rsid w:val="00411580"/>
    <w:rsid w:val="00411B64"/>
    <w:rsid w:val="00411BAE"/>
    <w:rsid w:val="00411C5E"/>
    <w:rsid w:val="00411E5D"/>
    <w:rsid w:val="0041264B"/>
    <w:rsid w:val="004129FF"/>
    <w:rsid w:val="0041332F"/>
    <w:rsid w:val="00413E52"/>
    <w:rsid w:val="00415047"/>
    <w:rsid w:val="004153BF"/>
    <w:rsid w:val="00415620"/>
    <w:rsid w:val="00415747"/>
    <w:rsid w:val="00415B4D"/>
    <w:rsid w:val="00415B8F"/>
    <w:rsid w:val="00415E11"/>
    <w:rsid w:val="00416574"/>
    <w:rsid w:val="004166DD"/>
    <w:rsid w:val="00416725"/>
    <w:rsid w:val="00416763"/>
    <w:rsid w:val="0041689B"/>
    <w:rsid w:val="00416B0B"/>
    <w:rsid w:val="00416C28"/>
    <w:rsid w:val="00416F73"/>
    <w:rsid w:val="00417283"/>
    <w:rsid w:val="004173E1"/>
    <w:rsid w:val="00417452"/>
    <w:rsid w:val="0041746D"/>
    <w:rsid w:val="004175AE"/>
    <w:rsid w:val="00417793"/>
    <w:rsid w:val="00417860"/>
    <w:rsid w:val="004200BF"/>
    <w:rsid w:val="00420242"/>
    <w:rsid w:val="004206C0"/>
    <w:rsid w:val="004206EF"/>
    <w:rsid w:val="004216F3"/>
    <w:rsid w:val="0042171D"/>
    <w:rsid w:val="0042229D"/>
    <w:rsid w:val="0042239A"/>
    <w:rsid w:val="0042246D"/>
    <w:rsid w:val="00422655"/>
    <w:rsid w:val="004226CD"/>
    <w:rsid w:val="00422DE0"/>
    <w:rsid w:val="004235D8"/>
    <w:rsid w:val="0042388A"/>
    <w:rsid w:val="00423D09"/>
    <w:rsid w:val="004240D2"/>
    <w:rsid w:val="00424EA8"/>
    <w:rsid w:val="00425728"/>
    <w:rsid w:val="00425979"/>
    <w:rsid w:val="00425A77"/>
    <w:rsid w:val="00425AA9"/>
    <w:rsid w:val="00425B57"/>
    <w:rsid w:val="00425E46"/>
    <w:rsid w:val="00425F51"/>
    <w:rsid w:val="004260FD"/>
    <w:rsid w:val="004262C8"/>
    <w:rsid w:val="004263A9"/>
    <w:rsid w:val="00426CA7"/>
    <w:rsid w:val="00427246"/>
    <w:rsid w:val="00427DFA"/>
    <w:rsid w:val="004300D8"/>
    <w:rsid w:val="0043013C"/>
    <w:rsid w:val="00430184"/>
    <w:rsid w:val="00430269"/>
    <w:rsid w:val="004303A3"/>
    <w:rsid w:val="00430681"/>
    <w:rsid w:val="00430800"/>
    <w:rsid w:val="00430962"/>
    <w:rsid w:val="004309BA"/>
    <w:rsid w:val="00430BD3"/>
    <w:rsid w:val="00430FA3"/>
    <w:rsid w:val="00430FA4"/>
    <w:rsid w:val="00431047"/>
    <w:rsid w:val="004310F5"/>
    <w:rsid w:val="0043139F"/>
    <w:rsid w:val="0043182E"/>
    <w:rsid w:val="00431DDE"/>
    <w:rsid w:val="00431F45"/>
    <w:rsid w:val="00432368"/>
    <w:rsid w:val="004325CB"/>
    <w:rsid w:val="00432F23"/>
    <w:rsid w:val="00433028"/>
    <w:rsid w:val="004334C6"/>
    <w:rsid w:val="00433628"/>
    <w:rsid w:val="00433B64"/>
    <w:rsid w:val="00433CBF"/>
    <w:rsid w:val="00433D76"/>
    <w:rsid w:val="004340ED"/>
    <w:rsid w:val="00434216"/>
    <w:rsid w:val="00434B6A"/>
    <w:rsid w:val="00434B70"/>
    <w:rsid w:val="00434C73"/>
    <w:rsid w:val="0043580F"/>
    <w:rsid w:val="004362F3"/>
    <w:rsid w:val="004367BE"/>
    <w:rsid w:val="0043769C"/>
    <w:rsid w:val="004376AC"/>
    <w:rsid w:val="004376F4"/>
    <w:rsid w:val="004377E9"/>
    <w:rsid w:val="00437A44"/>
    <w:rsid w:val="00437B80"/>
    <w:rsid w:val="0044005C"/>
    <w:rsid w:val="00440712"/>
    <w:rsid w:val="00440E7B"/>
    <w:rsid w:val="00441012"/>
    <w:rsid w:val="004410F6"/>
    <w:rsid w:val="00441236"/>
    <w:rsid w:val="00441512"/>
    <w:rsid w:val="00441CC7"/>
    <w:rsid w:val="00441DD8"/>
    <w:rsid w:val="004425D6"/>
    <w:rsid w:val="00442837"/>
    <w:rsid w:val="00442854"/>
    <w:rsid w:val="004428CC"/>
    <w:rsid w:val="00442AC6"/>
    <w:rsid w:val="00442BB5"/>
    <w:rsid w:val="00442C8D"/>
    <w:rsid w:val="00442D39"/>
    <w:rsid w:val="00442D60"/>
    <w:rsid w:val="0044379E"/>
    <w:rsid w:val="00443804"/>
    <w:rsid w:val="00443C88"/>
    <w:rsid w:val="00443D9B"/>
    <w:rsid w:val="00443F1B"/>
    <w:rsid w:val="0044411F"/>
    <w:rsid w:val="0044446F"/>
    <w:rsid w:val="00444B81"/>
    <w:rsid w:val="00444DD1"/>
    <w:rsid w:val="004450DC"/>
    <w:rsid w:val="004453A0"/>
    <w:rsid w:val="004454C8"/>
    <w:rsid w:val="00445E83"/>
    <w:rsid w:val="004461D3"/>
    <w:rsid w:val="00446266"/>
    <w:rsid w:val="004463F8"/>
    <w:rsid w:val="00446C32"/>
    <w:rsid w:val="00447565"/>
    <w:rsid w:val="00447A4E"/>
    <w:rsid w:val="00447D9D"/>
    <w:rsid w:val="00447FE9"/>
    <w:rsid w:val="004502F4"/>
    <w:rsid w:val="00450596"/>
    <w:rsid w:val="0045093F"/>
    <w:rsid w:val="00450F2C"/>
    <w:rsid w:val="004516BF"/>
    <w:rsid w:val="0045180A"/>
    <w:rsid w:val="004518FB"/>
    <w:rsid w:val="004519E7"/>
    <w:rsid w:val="0045201F"/>
    <w:rsid w:val="004525EE"/>
    <w:rsid w:val="0045269C"/>
    <w:rsid w:val="00452787"/>
    <w:rsid w:val="0045320C"/>
    <w:rsid w:val="004533FC"/>
    <w:rsid w:val="004543AF"/>
    <w:rsid w:val="004543E7"/>
    <w:rsid w:val="004547CC"/>
    <w:rsid w:val="004548CF"/>
    <w:rsid w:val="004549AB"/>
    <w:rsid w:val="0045530D"/>
    <w:rsid w:val="0045560D"/>
    <w:rsid w:val="00455657"/>
    <w:rsid w:val="0045569D"/>
    <w:rsid w:val="004557F0"/>
    <w:rsid w:val="00455CA9"/>
    <w:rsid w:val="004561A1"/>
    <w:rsid w:val="004562A3"/>
    <w:rsid w:val="0045646E"/>
    <w:rsid w:val="00456C0E"/>
    <w:rsid w:val="00456E11"/>
    <w:rsid w:val="0045770D"/>
    <w:rsid w:val="00457982"/>
    <w:rsid w:val="004602C7"/>
    <w:rsid w:val="0046039B"/>
    <w:rsid w:val="00460455"/>
    <w:rsid w:val="004613FD"/>
    <w:rsid w:val="00461AEF"/>
    <w:rsid w:val="004622EC"/>
    <w:rsid w:val="00462358"/>
    <w:rsid w:val="004623ED"/>
    <w:rsid w:val="0046283C"/>
    <w:rsid w:val="004628E3"/>
    <w:rsid w:val="00462ABF"/>
    <w:rsid w:val="00462E76"/>
    <w:rsid w:val="00462ECC"/>
    <w:rsid w:val="00462F6D"/>
    <w:rsid w:val="00462F98"/>
    <w:rsid w:val="00463574"/>
    <w:rsid w:val="00463768"/>
    <w:rsid w:val="004638F1"/>
    <w:rsid w:val="00463C71"/>
    <w:rsid w:val="00463C9F"/>
    <w:rsid w:val="004641D3"/>
    <w:rsid w:val="00464A6D"/>
    <w:rsid w:val="0046502F"/>
    <w:rsid w:val="004654E5"/>
    <w:rsid w:val="004657A5"/>
    <w:rsid w:val="00465B17"/>
    <w:rsid w:val="00465B8F"/>
    <w:rsid w:val="00466190"/>
    <w:rsid w:val="00466192"/>
    <w:rsid w:val="00466EAB"/>
    <w:rsid w:val="00466F97"/>
    <w:rsid w:val="00467307"/>
    <w:rsid w:val="004675EC"/>
    <w:rsid w:val="00467CBC"/>
    <w:rsid w:val="00467E4A"/>
    <w:rsid w:val="00467E50"/>
    <w:rsid w:val="00467F21"/>
    <w:rsid w:val="00470076"/>
    <w:rsid w:val="004703AC"/>
    <w:rsid w:val="004704F9"/>
    <w:rsid w:val="004705A1"/>
    <w:rsid w:val="004705D5"/>
    <w:rsid w:val="0047064A"/>
    <w:rsid w:val="00470932"/>
    <w:rsid w:val="00470A97"/>
    <w:rsid w:val="0047140D"/>
    <w:rsid w:val="00471561"/>
    <w:rsid w:val="0047170A"/>
    <w:rsid w:val="00471846"/>
    <w:rsid w:val="00471BD5"/>
    <w:rsid w:val="004721C2"/>
    <w:rsid w:val="0047231A"/>
    <w:rsid w:val="004723F7"/>
    <w:rsid w:val="00472427"/>
    <w:rsid w:val="00472766"/>
    <w:rsid w:val="00472C85"/>
    <w:rsid w:val="00472CC3"/>
    <w:rsid w:val="00472E49"/>
    <w:rsid w:val="00473644"/>
    <w:rsid w:val="004736BF"/>
    <w:rsid w:val="00473CDD"/>
    <w:rsid w:val="00473FF5"/>
    <w:rsid w:val="00474189"/>
    <w:rsid w:val="00474612"/>
    <w:rsid w:val="00474DBB"/>
    <w:rsid w:val="004752C3"/>
    <w:rsid w:val="00475CE7"/>
    <w:rsid w:val="00476031"/>
    <w:rsid w:val="0047643D"/>
    <w:rsid w:val="004767A6"/>
    <w:rsid w:val="00477298"/>
    <w:rsid w:val="0047760E"/>
    <w:rsid w:val="00477677"/>
    <w:rsid w:val="004777F6"/>
    <w:rsid w:val="00480471"/>
    <w:rsid w:val="0048053A"/>
    <w:rsid w:val="004809A5"/>
    <w:rsid w:val="004816E0"/>
    <w:rsid w:val="004817BE"/>
    <w:rsid w:val="0048196E"/>
    <w:rsid w:val="004819C0"/>
    <w:rsid w:val="00481DBB"/>
    <w:rsid w:val="00481F34"/>
    <w:rsid w:val="00482695"/>
    <w:rsid w:val="004828F1"/>
    <w:rsid w:val="00482B2F"/>
    <w:rsid w:val="00483017"/>
    <w:rsid w:val="00483168"/>
    <w:rsid w:val="004834F2"/>
    <w:rsid w:val="0048364B"/>
    <w:rsid w:val="00483EF4"/>
    <w:rsid w:val="00484476"/>
    <w:rsid w:val="00484533"/>
    <w:rsid w:val="004847B4"/>
    <w:rsid w:val="004848A9"/>
    <w:rsid w:val="004849A2"/>
    <w:rsid w:val="00484C5D"/>
    <w:rsid w:val="00485049"/>
    <w:rsid w:val="004852DA"/>
    <w:rsid w:val="00485AA2"/>
    <w:rsid w:val="00485CC3"/>
    <w:rsid w:val="00485D74"/>
    <w:rsid w:val="004863F4"/>
    <w:rsid w:val="00486557"/>
    <w:rsid w:val="00486571"/>
    <w:rsid w:val="0048683F"/>
    <w:rsid w:val="00486E20"/>
    <w:rsid w:val="0048719F"/>
    <w:rsid w:val="004874EB"/>
    <w:rsid w:val="00487542"/>
    <w:rsid w:val="00487D2B"/>
    <w:rsid w:val="00487D50"/>
    <w:rsid w:val="00487DB3"/>
    <w:rsid w:val="0049060B"/>
    <w:rsid w:val="00490782"/>
    <w:rsid w:val="004909A4"/>
    <w:rsid w:val="00490B1F"/>
    <w:rsid w:val="00490E36"/>
    <w:rsid w:val="00490F41"/>
    <w:rsid w:val="00491BE4"/>
    <w:rsid w:val="00491D48"/>
    <w:rsid w:val="00491F0A"/>
    <w:rsid w:val="0049227D"/>
    <w:rsid w:val="00493459"/>
    <w:rsid w:val="0049390B"/>
    <w:rsid w:val="00493982"/>
    <w:rsid w:val="00493DA7"/>
    <w:rsid w:val="00494232"/>
    <w:rsid w:val="0049437D"/>
    <w:rsid w:val="004943FC"/>
    <w:rsid w:val="004947E7"/>
    <w:rsid w:val="0049480F"/>
    <w:rsid w:val="00495189"/>
    <w:rsid w:val="004956C4"/>
    <w:rsid w:val="004956FC"/>
    <w:rsid w:val="00495A7D"/>
    <w:rsid w:val="004964E8"/>
    <w:rsid w:val="0049682D"/>
    <w:rsid w:val="0049689C"/>
    <w:rsid w:val="0049695D"/>
    <w:rsid w:val="00496A68"/>
    <w:rsid w:val="00496B8A"/>
    <w:rsid w:val="00496C83"/>
    <w:rsid w:val="00496D12"/>
    <w:rsid w:val="00497220"/>
    <w:rsid w:val="0049723E"/>
    <w:rsid w:val="00497768"/>
    <w:rsid w:val="00497D9C"/>
    <w:rsid w:val="004A0FC0"/>
    <w:rsid w:val="004A119E"/>
    <w:rsid w:val="004A1852"/>
    <w:rsid w:val="004A1A16"/>
    <w:rsid w:val="004A1AAD"/>
    <w:rsid w:val="004A1C9D"/>
    <w:rsid w:val="004A205C"/>
    <w:rsid w:val="004A2231"/>
    <w:rsid w:val="004A2630"/>
    <w:rsid w:val="004A266C"/>
    <w:rsid w:val="004A26C5"/>
    <w:rsid w:val="004A2AC5"/>
    <w:rsid w:val="004A2C57"/>
    <w:rsid w:val="004A36C4"/>
    <w:rsid w:val="004A3C6B"/>
    <w:rsid w:val="004A42F1"/>
    <w:rsid w:val="004A474C"/>
    <w:rsid w:val="004A4925"/>
    <w:rsid w:val="004A4B42"/>
    <w:rsid w:val="004A50AE"/>
    <w:rsid w:val="004A5299"/>
    <w:rsid w:val="004A550D"/>
    <w:rsid w:val="004A5547"/>
    <w:rsid w:val="004A568E"/>
    <w:rsid w:val="004A71FD"/>
    <w:rsid w:val="004A7F60"/>
    <w:rsid w:val="004B066C"/>
    <w:rsid w:val="004B07E5"/>
    <w:rsid w:val="004B0934"/>
    <w:rsid w:val="004B0A43"/>
    <w:rsid w:val="004B0B25"/>
    <w:rsid w:val="004B12D0"/>
    <w:rsid w:val="004B14C5"/>
    <w:rsid w:val="004B1A55"/>
    <w:rsid w:val="004B2380"/>
    <w:rsid w:val="004B2808"/>
    <w:rsid w:val="004B29E5"/>
    <w:rsid w:val="004B2B54"/>
    <w:rsid w:val="004B421D"/>
    <w:rsid w:val="004B4317"/>
    <w:rsid w:val="004B4833"/>
    <w:rsid w:val="004B4C78"/>
    <w:rsid w:val="004B4EA4"/>
    <w:rsid w:val="004B5142"/>
    <w:rsid w:val="004B516B"/>
    <w:rsid w:val="004B5334"/>
    <w:rsid w:val="004B545F"/>
    <w:rsid w:val="004B54D0"/>
    <w:rsid w:val="004B56F6"/>
    <w:rsid w:val="004B5C5D"/>
    <w:rsid w:val="004B5D9A"/>
    <w:rsid w:val="004B6160"/>
    <w:rsid w:val="004B63E2"/>
    <w:rsid w:val="004B666B"/>
    <w:rsid w:val="004B67CF"/>
    <w:rsid w:val="004B6A34"/>
    <w:rsid w:val="004B6C4A"/>
    <w:rsid w:val="004B6D7B"/>
    <w:rsid w:val="004B73E1"/>
    <w:rsid w:val="004B761E"/>
    <w:rsid w:val="004B7ABA"/>
    <w:rsid w:val="004B7ECF"/>
    <w:rsid w:val="004C019B"/>
    <w:rsid w:val="004C1A31"/>
    <w:rsid w:val="004C1E73"/>
    <w:rsid w:val="004C1F2C"/>
    <w:rsid w:val="004C213B"/>
    <w:rsid w:val="004C2314"/>
    <w:rsid w:val="004C26CE"/>
    <w:rsid w:val="004C2932"/>
    <w:rsid w:val="004C2D24"/>
    <w:rsid w:val="004C2DB3"/>
    <w:rsid w:val="004C2F2A"/>
    <w:rsid w:val="004C2FA8"/>
    <w:rsid w:val="004C330F"/>
    <w:rsid w:val="004C3E6C"/>
    <w:rsid w:val="004C3F61"/>
    <w:rsid w:val="004C416C"/>
    <w:rsid w:val="004C472D"/>
    <w:rsid w:val="004C4A14"/>
    <w:rsid w:val="004C4A1B"/>
    <w:rsid w:val="004C4C3C"/>
    <w:rsid w:val="004C4CEA"/>
    <w:rsid w:val="004C5109"/>
    <w:rsid w:val="004C6146"/>
    <w:rsid w:val="004C64EB"/>
    <w:rsid w:val="004C6C08"/>
    <w:rsid w:val="004C6D0E"/>
    <w:rsid w:val="004C6F4D"/>
    <w:rsid w:val="004C7474"/>
    <w:rsid w:val="004C788F"/>
    <w:rsid w:val="004C7BA1"/>
    <w:rsid w:val="004C7F17"/>
    <w:rsid w:val="004D02B6"/>
    <w:rsid w:val="004D033F"/>
    <w:rsid w:val="004D06B0"/>
    <w:rsid w:val="004D141C"/>
    <w:rsid w:val="004D168C"/>
    <w:rsid w:val="004D1CF7"/>
    <w:rsid w:val="004D28C4"/>
    <w:rsid w:val="004D28FC"/>
    <w:rsid w:val="004D2BD8"/>
    <w:rsid w:val="004D2C2F"/>
    <w:rsid w:val="004D2CAB"/>
    <w:rsid w:val="004D3044"/>
    <w:rsid w:val="004D3077"/>
    <w:rsid w:val="004D36E2"/>
    <w:rsid w:val="004D39D2"/>
    <w:rsid w:val="004D3B6E"/>
    <w:rsid w:val="004D3F62"/>
    <w:rsid w:val="004D459F"/>
    <w:rsid w:val="004D4794"/>
    <w:rsid w:val="004D4C3C"/>
    <w:rsid w:val="004D4DFC"/>
    <w:rsid w:val="004D530A"/>
    <w:rsid w:val="004D534E"/>
    <w:rsid w:val="004D5375"/>
    <w:rsid w:val="004D5748"/>
    <w:rsid w:val="004D5997"/>
    <w:rsid w:val="004D5CE9"/>
    <w:rsid w:val="004D5D8E"/>
    <w:rsid w:val="004D5EF4"/>
    <w:rsid w:val="004D617A"/>
    <w:rsid w:val="004D64DB"/>
    <w:rsid w:val="004D672B"/>
    <w:rsid w:val="004D6762"/>
    <w:rsid w:val="004D68F8"/>
    <w:rsid w:val="004D6D8B"/>
    <w:rsid w:val="004D6ECB"/>
    <w:rsid w:val="004D71E8"/>
    <w:rsid w:val="004D7343"/>
    <w:rsid w:val="004D765D"/>
    <w:rsid w:val="004D7872"/>
    <w:rsid w:val="004D79C8"/>
    <w:rsid w:val="004D7A66"/>
    <w:rsid w:val="004D7D43"/>
    <w:rsid w:val="004E04AC"/>
    <w:rsid w:val="004E07D2"/>
    <w:rsid w:val="004E07D5"/>
    <w:rsid w:val="004E08AC"/>
    <w:rsid w:val="004E19D6"/>
    <w:rsid w:val="004E1A1D"/>
    <w:rsid w:val="004E1ABE"/>
    <w:rsid w:val="004E1AD6"/>
    <w:rsid w:val="004E1D04"/>
    <w:rsid w:val="004E244C"/>
    <w:rsid w:val="004E25E7"/>
    <w:rsid w:val="004E26A6"/>
    <w:rsid w:val="004E277B"/>
    <w:rsid w:val="004E324D"/>
    <w:rsid w:val="004E355B"/>
    <w:rsid w:val="004E399F"/>
    <w:rsid w:val="004E39D3"/>
    <w:rsid w:val="004E4222"/>
    <w:rsid w:val="004E4256"/>
    <w:rsid w:val="004E42F6"/>
    <w:rsid w:val="004E4422"/>
    <w:rsid w:val="004E4537"/>
    <w:rsid w:val="004E4819"/>
    <w:rsid w:val="004E48C7"/>
    <w:rsid w:val="004E4C0E"/>
    <w:rsid w:val="004E4CA0"/>
    <w:rsid w:val="004E4E71"/>
    <w:rsid w:val="004E520C"/>
    <w:rsid w:val="004E56AA"/>
    <w:rsid w:val="004E5956"/>
    <w:rsid w:val="004E61C0"/>
    <w:rsid w:val="004E64FE"/>
    <w:rsid w:val="004E67AF"/>
    <w:rsid w:val="004E6C53"/>
    <w:rsid w:val="004E7163"/>
    <w:rsid w:val="004F0365"/>
    <w:rsid w:val="004F0724"/>
    <w:rsid w:val="004F0B9B"/>
    <w:rsid w:val="004F0CE0"/>
    <w:rsid w:val="004F0E8D"/>
    <w:rsid w:val="004F0F8C"/>
    <w:rsid w:val="004F1627"/>
    <w:rsid w:val="004F18F5"/>
    <w:rsid w:val="004F1D49"/>
    <w:rsid w:val="004F1E69"/>
    <w:rsid w:val="004F2198"/>
    <w:rsid w:val="004F2206"/>
    <w:rsid w:val="004F25CE"/>
    <w:rsid w:val="004F266C"/>
    <w:rsid w:val="004F2DCF"/>
    <w:rsid w:val="004F3023"/>
    <w:rsid w:val="004F3A72"/>
    <w:rsid w:val="004F3CBC"/>
    <w:rsid w:val="004F3F8A"/>
    <w:rsid w:val="004F411F"/>
    <w:rsid w:val="004F4213"/>
    <w:rsid w:val="004F445D"/>
    <w:rsid w:val="004F4542"/>
    <w:rsid w:val="004F45DC"/>
    <w:rsid w:val="004F4876"/>
    <w:rsid w:val="004F492F"/>
    <w:rsid w:val="004F4A0A"/>
    <w:rsid w:val="004F4BFE"/>
    <w:rsid w:val="004F5A09"/>
    <w:rsid w:val="004F5B9A"/>
    <w:rsid w:val="004F6745"/>
    <w:rsid w:val="004F6955"/>
    <w:rsid w:val="004F6C18"/>
    <w:rsid w:val="004F6C7E"/>
    <w:rsid w:val="004F6CCB"/>
    <w:rsid w:val="004F7089"/>
    <w:rsid w:val="004F74FF"/>
    <w:rsid w:val="004F75EB"/>
    <w:rsid w:val="004F7740"/>
    <w:rsid w:val="004F77A2"/>
    <w:rsid w:val="004F7C94"/>
    <w:rsid w:val="004F7D61"/>
    <w:rsid w:val="004F7E78"/>
    <w:rsid w:val="005001F1"/>
    <w:rsid w:val="005002F1"/>
    <w:rsid w:val="005003BF"/>
    <w:rsid w:val="0050076B"/>
    <w:rsid w:val="00500846"/>
    <w:rsid w:val="00500878"/>
    <w:rsid w:val="00500CFC"/>
    <w:rsid w:val="00500E92"/>
    <w:rsid w:val="0050163C"/>
    <w:rsid w:val="00501729"/>
    <w:rsid w:val="00501E69"/>
    <w:rsid w:val="00501E94"/>
    <w:rsid w:val="0050228A"/>
    <w:rsid w:val="005023C9"/>
    <w:rsid w:val="00502553"/>
    <w:rsid w:val="005025BB"/>
    <w:rsid w:val="00502EA5"/>
    <w:rsid w:val="005034F4"/>
    <w:rsid w:val="0050362A"/>
    <w:rsid w:val="0050394E"/>
    <w:rsid w:val="00503E16"/>
    <w:rsid w:val="00503E76"/>
    <w:rsid w:val="0050435F"/>
    <w:rsid w:val="00504B9C"/>
    <w:rsid w:val="00504E75"/>
    <w:rsid w:val="00504F8E"/>
    <w:rsid w:val="00505220"/>
    <w:rsid w:val="005053F2"/>
    <w:rsid w:val="00505529"/>
    <w:rsid w:val="00505893"/>
    <w:rsid w:val="00505A1E"/>
    <w:rsid w:val="00505B37"/>
    <w:rsid w:val="005061CB"/>
    <w:rsid w:val="00506C65"/>
    <w:rsid w:val="00506E25"/>
    <w:rsid w:val="00506EFF"/>
    <w:rsid w:val="005072C8"/>
    <w:rsid w:val="00507DBB"/>
    <w:rsid w:val="005105E7"/>
    <w:rsid w:val="00510AFB"/>
    <w:rsid w:val="00510E3F"/>
    <w:rsid w:val="005114EA"/>
    <w:rsid w:val="00511B85"/>
    <w:rsid w:val="00511D5A"/>
    <w:rsid w:val="00511DF5"/>
    <w:rsid w:val="0051207E"/>
    <w:rsid w:val="00512696"/>
    <w:rsid w:val="00512834"/>
    <w:rsid w:val="005129D3"/>
    <w:rsid w:val="00512C93"/>
    <w:rsid w:val="00512D32"/>
    <w:rsid w:val="005133C0"/>
    <w:rsid w:val="005133CE"/>
    <w:rsid w:val="00513501"/>
    <w:rsid w:val="005135A3"/>
    <w:rsid w:val="00513F92"/>
    <w:rsid w:val="005146AB"/>
    <w:rsid w:val="00514BFE"/>
    <w:rsid w:val="00514E14"/>
    <w:rsid w:val="00514E93"/>
    <w:rsid w:val="005150C2"/>
    <w:rsid w:val="005150C5"/>
    <w:rsid w:val="005152AC"/>
    <w:rsid w:val="00515813"/>
    <w:rsid w:val="00515864"/>
    <w:rsid w:val="0051597A"/>
    <w:rsid w:val="00515ABE"/>
    <w:rsid w:val="00515ABF"/>
    <w:rsid w:val="00516413"/>
    <w:rsid w:val="00516B17"/>
    <w:rsid w:val="00516BD0"/>
    <w:rsid w:val="00516F36"/>
    <w:rsid w:val="0051701C"/>
    <w:rsid w:val="00517024"/>
    <w:rsid w:val="00517507"/>
    <w:rsid w:val="00517820"/>
    <w:rsid w:val="00517885"/>
    <w:rsid w:val="00517967"/>
    <w:rsid w:val="005179F2"/>
    <w:rsid w:val="00517BFE"/>
    <w:rsid w:val="00517DFA"/>
    <w:rsid w:val="005206A6"/>
    <w:rsid w:val="00520A46"/>
    <w:rsid w:val="00520D49"/>
    <w:rsid w:val="00520E65"/>
    <w:rsid w:val="00520EC7"/>
    <w:rsid w:val="00521587"/>
    <w:rsid w:val="0052167B"/>
    <w:rsid w:val="00521E14"/>
    <w:rsid w:val="00521F7A"/>
    <w:rsid w:val="005222B6"/>
    <w:rsid w:val="00522639"/>
    <w:rsid w:val="00522763"/>
    <w:rsid w:val="00522CDC"/>
    <w:rsid w:val="00522EB1"/>
    <w:rsid w:val="0052354A"/>
    <w:rsid w:val="00524208"/>
    <w:rsid w:val="005242A8"/>
    <w:rsid w:val="005244DC"/>
    <w:rsid w:val="00524C5B"/>
    <w:rsid w:val="00525227"/>
    <w:rsid w:val="00525AE9"/>
    <w:rsid w:val="005263D0"/>
    <w:rsid w:val="005263E1"/>
    <w:rsid w:val="00526866"/>
    <w:rsid w:val="0052686D"/>
    <w:rsid w:val="00526A39"/>
    <w:rsid w:val="005277D9"/>
    <w:rsid w:val="005277EC"/>
    <w:rsid w:val="00527B01"/>
    <w:rsid w:val="00527BBC"/>
    <w:rsid w:val="00527C97"/>
    <w:rsid w:val="0053018B"/>
    <w:rsid w:val="00530465"/>
    <w:rsid w:val="005304FD"/>
    <w:rsid w:val="005304FE"/>
    <w:rsid w:val="005309D5"/>
    <w:rsid w:val="00530FD0"/>
    <w:rsid w:val="005310DA"/>
    <w:rsid w:val="00531310"/>
    <w:rsid w:val="00531946"/>
    <w:rsid w:val="00531BAB"/>
    <w:rsid w:val="0053289D"/>
    <w:rsid w:val="0053291B"/>
    <w:rsid w:val="00532CF4"/>
    <w:rsid w:val="00533200"/>
    <w:rsid w:val="00533507"/>
    <w:rsid w:val="00533509"/>
    <w:rsid w:val="00533878"/>
    <w:rsid w:val="005339D0"/>
    <w:rsid w:val="00533A6F"/>
    <w:rsid w:val="00533CE3"/>
    <w:rsid w:val="00533EC0"/>
    <w:rsid w:val="0053434B"/>
    <w:rsid w:val="00534B3E"/>
    <w:rsid w:val="00534EDE"/>
    <w:rsid w:val="00535B0D"/>
    <w:rsid w:val="005362A3"/>
    <w:rsid w:val="005364AF"/>
    <w:rsid w:val="00536D05"/>
    <w:rsid w:val="00537063"/>
    <w:rsid w:val="00537113"/>
    <w:rsid w:val="005371BC"/>
    <w:rsid w:val="005375A2"/>
    <w:rsid w:val="005378C8"/>
    <w:rsid w:val="00537A72"/>
    <w:rsid w:val="00537B64"/>
    <w:rsid w:val="005401E2"/>
    <w:rsid w:val="0054037B"/>
    <w:rsid w:val="005408EC"/>
    <w:rsid w:val="005409F0"/>
    <w:rsid w:val="00540F13"/>
    <w:rsid w:val="0054129F"/>
    <w:rsid w:val="00541314"/>
    <w:rsid w:val="00541ED3"/>
    <w:rsid w:val="00542A14"/>
    <w:rsid w:val="0054331E"/>
    <w:rsid w:val="005435F1"/>
    <w:rsid w:val="00543954"/>
    <w:rsid w:val="005439C2"/>
    <w:rsid w:val="0054404A"/>
    <w:rsid w:val="0054414E"/>
    <w:rsid w:val="00544217"/>
    <w:rsid w:val="0054456C"/>
    <w:rsid w:val="00544B6A"/>
    <w:rsid w:val="00546001"/>
    <w:rsid w:val="005462B7"/>
    <w:rsid w:val="00546B1C"/>
    <w:rsid w:val="0054713E"/>
    <w:rsid w:val="005471FD"/>
    <w:rsid w:val="00547C16"/>
    <w:rsid w:val="00547E00"/>
    <w:rsid w:val="00547EE4"/>
    <w:rsid w:val="005505DC"/>
    <w:rsid w:val="00550623"/>
    <w:rsid w:val="0055072F"/>
    <w:rsid w:val="0055076A"/>
    <w:rsid w:val="00550895"/>
    <w:rsid w:val="00550DA4"/>
    <w:rsid w:val="00551348"/>
    <w:rsid w:val="0055141B"/>
    <w:rsid w:val="00551816"/>
    <w:rsid w:val="00551CB2"/>
    <w:rsid w:val="00552632"/>
    <w:rsid w:val="00553174"/>
    <w:rsid w:val="00553FBF"/>
    <w:rsid w:val="00554017"/>
    <w:rsid w:val="005546F0"/>
    <w:rsid w:val="005550D5"/>
    <w:rsid w:val="005551F6"/>
    <w:rsid w:val="005553F1"/>
    <w:rsid w:val="00555659"/>
    <w:rsid w:val="005558E5"/>
    <w:rsid w:val="00555ABF"/>
    <w:rsid w:val="00555BC9"/>
    <w:rsid w:val="0055675C"/>
    <w:rsid w:val="0055683C"/>
    <w:rsid w:val="00556DD7"/>
    <w:rsid w:val="005571DE"/>
    <w:rsid w:val="005579F1"/>
    <w:rsid w:val="00557DB0"/>
    <w:rsid w:val="00557DE6"/>
    <w:rsid w:val="00557EFA"/>
    <w:rsid w:val="00557F02"/>
    <w:rsid w:val="00560331"/>
    <w:rsid w:val="00560374"/>
    <w:rsid w:val="0056058C"/>
    <w:rsid w:val="0056083A"/>
    <w:rsid w:val="00560A95"/>
    <w:rsid w:val="00560EA7"/>
    <w:rsid w:val="005611A7"/>
    <w:rsid w:val="00561841"/>
    <w:rsid w:val="005618F2"/>
    <w:rsid w:val="00561B16"/>
    <w:rsid w:val="00561FEA"/>
    <w:rsid w:val="0056205A"/>
    <w:rsid w:val="005622E7"/>
    <w:rsid w:val="00562613"/>
    <w:rsid w:val="005627AE"/>
    <w:rsid w:val="00562AD1"/>
    <w:rsid w:val="00562BAA"/>
    <w:rsid w:val="00563759"/>
    <w:rsid w:val="005638FF"/>
    <w:rsid w:val="00563A79"/>
    <w:rsid w:val="00563E62"/>
    <w:rsid w:val="005641DE"/>
    <w:rsid w:val="00564436"/>
    <w:rsid w:val="00564671"/>
    <w:rsid w:val="0056542C"/>
    <w:rsid w:val="005654AD"/>
    <w:rsid w:val="0056553B"/>
    <w:rsid w:val="00565699"/>
    <w:rsid w:val="005656C8"/>
    <w:rsid w:val="00566360"/>
    <w:rsid w:val="00566BCB"/>
    <w:rsid w:val="0056735D"/>
    <w:rsid w:val="00567AD8"/>
    <w:rsid w:val="00567C57"/>
    <w:rsid w:val="00567E22"/>
    <w:rsid w:val="00570099"/>
    <w:rsid w:val="0057011E"/>
    <w:rsid w:val="005703FB"/>
    <w:rsid w:val="00570598"/>
    <w:rsid w:val="0057085B"/>
    <w:rsid w:val="0057088B"/>
    <w:rsid w:val="00570BA1"/>
    <w:rsid w:val="00570D09"/>
    <w:rsid w:val="00570FCD"/>
    <w:rsid w:val="005710DE"/>
    <w:rsid w:val="00571216"/>
    <w:rsid w:val="00571606"/>
    <w:rsid w:val="00571AF6"/>
    <w:rsid w:val="00571FB3"/>
    <w:rsid w:val="00572111"/>
    <w:rsid w:val="005722CA"/>
    <w:rsid w:val="00572744"/>
    <w:rsid w:val="005729DE"/>
    <w:rsid w:val="00572B75"/>
    <w:rsid w:val="0057333A"/>
    <w:rsid w:val="0057373D"/>
    <w:rsid w:val="00573A3F"/>
    <w:rsid w:val="00573D4C"/>
    <w:rsid w:val="005744F2"/>
    <w:rsid w:val="00574786"/>
    <w:rsid w:val="00575868"/>
    <w:rsid w:val="0057589E"/>
    <w:rsid w:val="00575AAD"/>
    <w:rsid w:val="00575B0E"/>
    <w:rsid w:val="00575B9E"/>
    <w:rsid w:val="00575C15"/>
    <w:rsid w:val="00576621"/>
    <w:rsid w:val="0057678B"/>
    <w:rsid w:val="00576890"/>
    <w:rsid w:val="00576AEF"/>
    <w:rsid w:val="00576AF0"/>
    <w:rsid w:val="00576B15"/>
    <w:rsid w:val="00576FFC"/>
    <w:rsid w:val="0057709B"/>
    <w:rsid w:val="0057726F"/>
    <w:rsid w:val="00577290"/>
    <w:rsid w:val="005778FA"/>
    <w:rsid w:val="0057797A"/>
    <w:rsid w:val="00577A0E"/>
    <w:rsid w:val="00577D2F"/>
    <w:rsid w:val="00580004"/>
    <w:rsid w:val="005803B4"/>
    <w:rsid w:val="005804D5"/>
    <w:rsid w:val="005806E6"/>
    <w:rsid w:val="005806FE"/>
    <w:rsid w:val="00580906"/>
    <w:rsid w:val="00580CF5"/>
    <w:rsid w:val="00581232"/>
    <w:rsid w:val="00581891"/>
    <w:rsid w:val="00581EBC"/>
    <w:rsid w:val="005822D4"/>
    <w:rsid w:val="00582373"/>
    <w:rsid w:val="0058246C"/>
    <w:rsid w:val="0058288A"/>
    <w:rsid w:val="00582893"/>
    <w:rsid w:val="005828F3"/>
    <w:rsid w:val="00582C67"/>
    <w:rsid w:val="00582FBA"/>
    <w:rsid w:val="005833A4"/>
    <w:rsid w:val="00584496"/>
    <w:rsid w:val="005849DE"/>
    <w:rsid w:val="00584B37"/>
    <w:rsid w:val="00584DCC"/>
    <w:rsid w:val="00585147"/>
    <w:rsid w:val="0058585A"/>
    <w:rsid w:val="00585947"/>
    <w:rsid w:val="00585B41"/>
    <w:rsid w:val="00585EAB"/>
    <w:rsid w:val="0058605D"/>
    <w:rsid w:val="00586253"/>
    <w:rsid w:val="00586478"/>
    <w:rsid w:val="0058659C"/>
    <w:rsid w:val="005865A5"/>
    <w:rsid w:val="00586730"/>
    <w:rsid w:val="0058684C"/>
    <w:rsid w:val="00586A94"/>
    <w:rsid w:val="00586DE6"/>
    <w:rsid w:val="005870A9"/>
    <w:rsid w:val="00587154"/>
    <w:rsid w:val="00587BAD"/>
    <w:rsid w:val="00587F6A"/>
    <w:rsid w:val="0059004D"/>
    <w:rsid w:val="0059009D"/>
    <w:rsid w:val="00590364"/>
    <w:rsid w:val="00590577"/>
    <w:rsid w:val="0059059B"/>
    <w:rsid w:val="00591001"/>
    <w:rsid w:val="00591668"/>
    <w:rsid w:val="00592390"/>
    <w:rsid w:val="00592949"/>
    <w:rsid w:val="005929D6"/>
    <w:rsid w:val="005929F3"/>
    <w:rsid w:val="00593222"/>
    <w:rsid w:val="005932BD"/>
    <w:rsid w:val="005937FA"/>
    <w:rsid w:val="00593B0B"/>
    <w:rsid w:val="005946C6"/>
    <w:rsid w:val="00594F93"/>
    <w:rsid w:val="0059532C"/>
    <w:rsid w:val="0059568D"/>
    <w:rsid w:val="005960D4"/>
    <w:rsid w:val="00596169"/>
    <w:rsid w:val="0059632C"/>
    <w:rsid w:val="00596C40"/>
    <w:rsid w:val="00596D25"/>
    <w:rsid w:val="0059758E"/>
    <w:rsid w:val="00597DAD"/>
    <w:rsid w:val="005A0003"/>
    <w:rsid w:val="005A01CB"/>
    <w:rsid w:val="005A0577"/>
    <w:rsid w:val="005A0854"/>
    <w:rsid w:val="005A0CD8"/>
    <w:rsid w:val="005A0DE1"/>
    <w:rsid w:val="005A123E"/>
    <w:rsid w:val="005A1274"/>
    <w:rsid w:val="005A161A"/>
    <w:rsid w:val="005A17BC"/>
    <w:rsid w:val="005A1A49"/>
    <w:rsid w:val="005A255C"/>
    <w:rsid w:val="005A25C4"/>
    <w:rsid w:val="005A2C5B"/>
    <w:rsid w:val="005A4184"/>
    <w:rsid w:val="005A48B1"/>
    <w:rsid w:val="005A4C29"/>
    <w:rsid w:val="005A4D88"/>
    <w:rsid w:val="005A5442"/>
    <w:rsid w:val="005A5456"/>
    <w:rsid w:val="005A584F"/>
    <w:rsid w:val="005A5950"/>
    <w:rsid w:val="005A5B7C"/>
    <w:rsid w:val="005A5BD9"/>
    <w:rsid w:val="005A5EC1"/>
    <w:rsid w:val="005A6C08"/>
    <w:rsid w:val="005A6EDC"/>
    <w:rsid w:val="005A7256"/>
    <w:rsid w:val="005A726F"/>
    <w:rsid w:val="005A78DA"/>
    <w:rsid w:val="005A79AB"/>
    <w:rsid w:val="005A79FF"/>
    <w:rsid w:val="005A7A67"/>
    <w:rsid w:val="005A7E7D"/>
    <w:rsid w:val="005B0461"/>
    <w:rsid w:val="005B07CE"/>
    <w:rsid w:val="005B0867"/>
    <w:rsid w:val="005B0EAD"/>
    <w:rsid w:val="005B10D8"/>
    <w:rsid w:val="005B1359"/>
    <w:rsid w:val="005B149C"/>
    <w:rsid w:val="005B1812"/>
    <w:rsid w:val="005B1C3F"/>
    <w:rsid w:val="005B2179"/>
    <w:rsid w:val="005B2388"/>
    <w:rsid w:val="005B25B6"/>
    <w:rsid w:val="005B288D"/>
    <w:rsid w:val="005B29B4"/>
    <w:rsid w:val="005B2C2D"/>
    <w:rsid w:val="005B37F6"/>
    <w:rsid w:val="005B3875"/>
    <w:rsid w:val="005B390F"/>
    <w:rsid w:val="005B3E71"/>
    <w:rsid w:val="005B4114"/>
    <w:rsid w:val="005B4194"/>
    <w:rsid w:val="005B4530"/>
    <w:rsid w:val="005B4832"/>
    <w:rsid w:val="005B4A00"/>
    <w:rsid w:val="005B52A1"/>
    <w:rsid w:val="005B5561"/>
    <w:rsid w:val="005B5576"/>
    <w:rsid w:val="005B55CC"/>
    <w:rsid w:val="005B5BD4"/>
    <w:rsid w:val="005B5E3D"/>
    <w:rsid w:val="005B5E9B"/>
    <w:rsid w:val="005B5FDC"/>
    <w:rsid w:val="005B69A5"/>
    <w:rsid w:val="005B6C1F"/>
    <w:rsid w:val="005B6EBA"/>
    <w:rsid w:val="005B70E5"/>
    <w:rsid w:val="005B773F"/>
    <w:rsid w:val="005B7E45"/>
    <w:rsid w:val="005C02A3"/>
    <w:rsid w:val="005C091D"/>
    <w:rsid w:val="005C11E7"/>
    <w:rsid w:val="005C1C90"/>
    <w:rsid w:val="005C2085"/>
    <w:rsid w:val="005C2841"/>
    <w:rsid w:val="005C2E78"/>
    <w:rsid w:val="005C3069"/>
    <w:rsid w:val="005C31C4"/>
    <w:rsid w:val="005C3379"/>
    <w:rsid w:val="005C3667"/>
    <w:rsid w:val="005C3781"/>
    <w:rsid w:val="005C3A69"/>
    <w:rsid w:val="005C3CBE"/>
    <w:rsid w:val="005C3E1D"/>
    <w:rsid w:val="005C3E29"/>
    <w:rsid w:val="005C4081"/>
    <w:rsid w:val="005C48A2"/>
    <w:rsid w:val="005C4ED5"/>
    <w:rsid w:val="005C5012"/>
    <w:rsid w:val="005C5110"/>
    <w:rsid w:val="005C6134"/>
    <w:rsid w:val="005C61D9"/>
    <w:rsid w:val="005C64BF"/>
    <w:rsid w:val="005C6705"/>
    <w:rsid w:val="005C67ED"/>
    <w:rsid w:val="005C7232"/>
    <w:rsid w:val="005C7F8F"/>
    <w:rsid w:val="005D018E"/>
    <w:rsid w:val="005D0B69"/>
    <w:rsid w:val="005D0EF3"/>
    <w:rsid w:val="005D0FF1"/>
    <w:rsid w:val="005D156B"/>
    <w:rsid w:val="005D1B4C"/>
    <w:rsid w:val="005D1B88"/>
    <w:rsid w:val="005D1C90"/>
    <w:rsid w:val="005D1DF5"/>
    <w:rsid w:val="005D2424"/>
    <w:rsid w:val="005D2BCA"/>
    <w:rsid w:val="005D2DBB"/>
    <w:rsid w:val="005D2EC4"/>
    <w:rsid w:val="005D2F40"/>
    <w:rsid w:val="005D3361"/>
    <w:rsid w:val="005D3853"/>
    <w:rsid w:val="005D3887"/>
    <w:rsid w:val="005D38CA"/>
    <w:rsid w:val="005D397B"/>
    <w:rsid w:val="005D3A04"/>
    <w:rsid w:val="005D3DFE"/>
    <w:rsid w:val="005D40B4"/>
    <w:rsid w:val="005D4203"/>
    <w:rsid w:val="005D4310"/>
    <w:rsid w:val="005D45AA"/>
    <w:rsid w:val="005D48C2"/>
    <w:rsid w:val="005D4CFD"/>
    <w:rsid w:val="005D4D10"/>
    <w:rsid w:val="005D5DC4"/>
    <w:rsid w:val="005D5FB4"/>
    <w:rsid w:val="005D628C"/>
    <w:rsid w:val="005D62D2"/>
    <w:rsid w:val="005D6AB4"/>
    <w:rsid w:val="005D6D0C"/>
    <w:rsid w:val="005D6D80"/>
    <w:rsid w:val="005D7593"/>
    <w:rsid w:val="005D75A5"/>
    <w:rsid w:val="005D78FB"/>
    <w:rsid w:val="005D7B57"/>
    <w:rsid w:val="005D7FEF"/>
    <w:rsid w:val="005E015B"/>
    <w:rsid w:val="005E0D25"/>
    <w:rsid w:val="005E11A2"/>
    <w:rsid w:val="005E1E9B"/>
    <w:rsid w:val="005E2A7F"/>
    <w:rsid w:val="005E2CDC"/>
    <w:rsid w:val="005E2EC8"/>
    <w:rsid w:val="005E2F41"/>
    <w:rsid w:val="005E3092"/>
    <w:rsid w:val="005E320A"/>
    <w:rsid w:val="005E32D0"/>
    <w:rsid w:val="005E3CD6"/>
    <w:rsid w:val="005E3CED"/>
    <w:rsid w:val="005E4429"/>
    <w:rsid w:val="005E465F"/>
    <w:rsid w:val="005E4E2D"/>
    <w:rsid w:val="005E529D"/>
    <w:rsid w:val="005E53DC"/>
    <w:rsid w:val="005E55A9"/>
    <w:rsid w:val="005E57F4"/>
    <w:rsid w:val="005E5A0A"/>
    <w:rsid w:val="005E5BE5"/>
    <w:rsid w:val="005E5F04"/>
    <w:rsid w:val="005E5F98"/>
    <w:rsid w:val="005E6013"/>
    <w:rsid w:val="005E668A"/>
    <w:rsid w:val="005E6746"/>
    <w:rsid w:val="005E6AB9"/>
    <w:rsid w:val="005E6DFD"/>
    <w:rsid w:val="005E6F81"/>
    <w:rsid w:val="005E71E5"/>
    <w:rsid w:val="005E71ED"/>
    <w:rsid w:val="005E7409"/>
    <w:rsid w:val="005E7AE7"/>
    <w:rsid w:val="005E7AF7"/>
    <w:rsid w:val="005F0029"/>
    <w:rsid w:val="005F0082"/>
    <w:rsid w:val="005F0229"/>
    <w:rsid w:val="005F060C"/>
    <w:rsid w:val="005F0E09"/>
    <w:rsid w:val="005F175D"/>
    <w:rsid w:val="005F1BC0"/>
    <w:rsid w:val="005F1E1D"/>
    <w:rsid w:val="005F25AD"/>
    <w:rsid w:val="005F29BC"/>
    <w:rsid w:val="005F2D8C"/>
    <w:rsid w:val="005F34BF"/>
    <w:rsid w:val="005F34D4"/>
    <w:rsid w:val="005F46F7"/>
    <w:rsid w:val="005F55C4"/>
    <w:rsid w:val="005F56E5"/>
    <w:rsid w:val="005F5EEC"/>
    <w:rsid w:val="005F63FB"/>
    <w:rsid w:val="005F6819"/>
    <w:rsid w:val="005F6869"/>
    <w:rsid w:val="005F686D"/>
    <w:rsid w:val="005F6D39"/>
    <w:rsid w:val="005F71E3"/>
    <w:rsid w:val="005F7364"/>
    <w:rsid w:val="00600175"/>
    <w:rsid w:val="00600219"/>
    <w:rsid w:val="006003C5"/>
    <w:rsid w:val="006006DE"/>
    <w:rsid w:val="00600F74"/>
    <w:rsid w:val="006012B2"/>
    <w:rsid w:val="0060140A"/>
    <w:rsid w:val="0060194F"/>
    <w:rsid w:val="00601E84"/>
    <w:rsid w:val="006020B4"/>
    <w:rsid w:val="006026FA"/>
    <w:rsid w:val="00602AA7"/>
    <w:rsid w:val="00602BD4"/>
    <w:rsid w:val="00602C3B"/>
    <w:rsid w:val="00602EBF"/>
    <w:rsid w:val="00602FB6"/>
    <w:rsid w:val="00603908"/>
    <w:rsid w:val="006039A4"/>
    <w:rsid w:val="00603BA5"/>
    <w:rsid w:val="00603C45"/>
    <w:rsid w:val="00603F30"/>
    <w:rsid w:val="00604209"/>
    <w:rsid w:val="0060451A"/>
    <w:rsid w:val="00604998"/>
    <w:rsid w:val="00604C50"/>
    <w:rsid w:val="00605086"/>
    <w:rsid w:val="0060546A"/>
    <w:rsid w:val="0060582D"/>
    <w:rsid w:val="0060604C"/>
    <w:rsid w:val="006065D4"/>
    <w:rsid w:val="00606717"/>
    <w:rsid w:val="00606A01"/>
    <w:rsid w:val="00606AD7"/>
    <w:rsid w:val="00606BDE"/>
    <w:rsid w:val="00606C0A"/>
    <w:rsid w:val="00606E11"/>
    <w:rsid w:val="00606E56"/>
    <w:rsid w:val="00606F55"/>
    <w:rsid w:val="00607145"/>
    <w:rsid w:val="00607296"/>
    <w:rsid w:val="006074FC"/>
    <w:rsid w:val="00607AC1"/>
    <w:rsid w:val="00607BCD"/>
    <w:rsid w:val="0061031D"/>
    <w:rsid w:val="006106E9"/>
    <w:rsid w:val="00610BDA"/>
    <w:rsid w:val="00610C79"/>
    <w:rsid w:val="00611357"/>
    <w:rsid w:val="00611C50"/>
    <w:rsid w:val="00611CBB"/>
    <w:rsid w:val="00611DF5"/>
    <w:rsid w:val="00611F9F"/>
    <w:rsid w:val="00612114"/>
    <w:rsid w:val="0061232A"/>
    <w:rsid w:val="0061235B"/>
    <w:rsid w:val="00612455"/>
    <w:rsid w:val="00612789"/>
    <w:rsid w:val="00612BB2"/>
    <w:rsid w:val="00613A74"/>
    <w:rsid w:val="00613CC9"/>
    <w:rsid w:val="00613F69"/>
    <w:rsid w:val="006143F2"/>
    <w:rsid w:val="006147DB"/>
    <w:rsid w:val="00615247"/>
    <w:rsid w:val="00615CA1"/>
    <w:rsid w:val="00615EDA"/>
    <w:rsid w:val="00616031"/>
    <w:rsid w:val="0061612C"/>
    <w:rsid w:val="00616633"/>
    <w:rsid w:val="00616A0B"/>
    <w:rsid w:val="00616ADC"/>
    <w:rsid w:val="00616BEF"/>
    <w:rsid w:val="00616E98"/>
    <w:rsid w:val="00616F92"/>
    <w:rsid w:val="00617047"/>
    <w:rsid w:val="0061735A"/>
    <w:rsid w:val="006175C8"/>
    <w:rsid w:val="00617AAF"/>
    <w:rsid w:val="00617B54"/>
    <w:rsid w:val="006202B9"/>
    <w:rsid w:val="00620674"/>
    <w:rsid w:val="006208CF"/>
    <w:rsid w:val="00621067"/>
    <w:rsid w:val="006210CE"/>
    <w:rsid w:val="006219E8"/>
    <w:rsid w:val="00621C2C"/>
    <w:rsid w:val="00621F0C"/>
    <w:rsid w:val="006222B3"/>
    <w:rsid w:val="00622CED"/>
    <w:rsid w:val="0062344E"/>
    <w:rsid w:val="00624270"/>
    <w:rsid w:val="00624A3E"/>
    <w:rsid w:val="00624A67"/>
    <w:rsid w:val="00624D48"/>
    <w:rsid w:val="00624F31"/>
    <w:rsid w:val="00625510"/>
    <w:rsid w:val="00625685"/>
    <w:rsid w:val="006256D9"/>
    <w:rsid w:val="00625E3F"/>
    <w:rsid w:val="006261B5"/>
    <w:rsid w:val="006263D7"/>
    <w:rsid w:val="00627073"/>
    <w:rsid w:val="0062737B"/>
    <w:rsid w:val="006279E7"/>
    <w:rsid w:val="00627A8F"/>
    <w:rsid w:val="00630208"/>
    <w:rsid w:val="0063090C"/>
    <w:rsid w:val="00630D0A"/>
    <w:rsid w:val="00630E88"/>
    <w:rsid w:val="00630FD7"/>
    <w:rsid w:val="006316FF"/>
    <w:rsid w:val="00631ACE"/>
    <w:rsid w:val="00631C9D"/>
    <w:rsid w:val="00632594"/>
    <w:rsid w:val="00632633"/>
    <w:rsid w:val="00632673"/>
    <w:rsid w:val="00632AC0"/>
    <w:rsid w:val="00632DD0"/>
    <w:rsid w:val="00632EF8"/>
    <w:rsid w:val="0063335C"/>
    <w:rsid w:val="006335D3"/>
    <w:rsid w:val="006339E5"/>
    <w:rsid w:val="00633A46"/>
    <w:rsid w:val="00633BC5"/>
    <w:rsid w:val="00633ED1"/>
    <w:rsid w:val="00634DBF"/>
    <w:rsid w:val="00634ED5"/>
    <w:rsid w:val="00634F02"/>
    <w:rsid w:val="00635433"/>
    <w:rsid w:val="00635910"/>
    <w:rsid w:val="00635BFA"/>
    <w:rsid w:val="00636082"/>
    <w:rsid w:val="006367BD"/>
    <w:rsid w:val="00636C88"/>
    <w:rsid w:val="00636E4D"/>
    <w:rsid w:val="006372BF"/>
    <w:rsid w:val="0063737A"/>
    <w:rsid w:val="006373AE"/>
    <w:rsid w:val="00637401"/>
    <w:rsid w:val="00637464"/>
    <w:rsid w:val="00637B9A"/>
    <w:rsid w:val="00637C72"/>
    <w:rsid w:val="006403BF"/>
    <w:rsid w:val="00640AA6"/>
    <w:rsid w:val="00640B20"/>
    <w:rsid w:val="00641058"/>
    <w:rsid w:val="006412C1"/>
    <w:rsid w:val="0064138D"/>
    <w:rsid w:val="00641459"/>
    <w:rsid w:val="006418D2"/>
    <w:rsid w:val="006418E0"/>
    <w:rsid w:val="0064192B"/>
    <w:rsid w:val="00641BE2"/>
    <w:rsid w:val="00641DBA"/>
    <w:rsid w:val="00641F22"/>
    <w:rsid w:val="00641FD9"/>
    <w:rsid w:val="00642A42"/>
    <w:rsid w:val="00642BF0"/>
    <w:rsid w:val="00642D53"/>
    <w:rsid w:val="00642E04"/>
    <w:rsid w:val="00642E14"/>
    <w:rsid w:val="006431CE"/>
    <w:rsid w:val="006435ED"/>
    <w:rsid w:val="006442BB"/>
    <w:rsid w:val="006442FE"/>
    <w:rsid w:val="0064441A"/>
    <w:rsid w:val="006445A9"/>
    <w:rsid w:val="00644947"/>
    <w:rsid w:val="006449CD"/>
    <w:rsid w:val="00644A1A"/>
    <w:rsid w:val="00644D1D"/>
    <w:rsid w:val="00644D97"/>
    <w:rsid w:val="006452C4"/>
    <w:rsid w:val="006454D5"/>
    <w:rsid w:val="006458A8"/>
    <w:rsid w:val="00645AC8"/>
    <w:rsid w:val="00645B6B"/>
    <w:rsid w:val="006466F6"/>
    <w:rsid w:val="00646AA7"/>
    <w:rsid w:val="00647422"/>
    <w:rsid w:val="006475CC"/>
    <w:rsid w:val="00647A30"/>
    <w:rsid w:val="00647C7D"/>
    <w:rsid w:val="00650663"/>
    <w:rsid w:val="006507AE"/>
    <w:rsid w:val="00651360"/>
    <w:rsid w:val="006513EE"/>
    <w:rsid w:val="006519C0"/>
    <w:rsid w:val="00651EB5"/>
    <w:rsid w:val="006527D2"/>
    <w:rsid w:val="00652BE7"/>
    <w:rsid w:val="00653030"/>
    <w:rsid w:val="006534A2"/>
    <w:rsid w:val="006534FB"/>
    <w:rsid w:val="00653A85"/>
    <w:rsid w:val="00654474"/>
    <w:rsid w:val="0065499F"/>
    <w:rsid w:val="00654A23"/>
    <w:rsid w:val="006550F8"/>
    <w:rsid w:val="0065510E"/>
    <w:rsid w:val="00655287"/>
    <w:rsid w:val="006552E5"/>
    <w:rsid w:val="006553E2"/>
    <w:rsid w:val="0065550C"/>
    <w:rsid w:val="00655821"/>
    <w:rsid w:val="006564B0"/>
    <w:rsid w:val="00656AFA"/>
    <w:rsid w:val="00656E37"/>
    <w:rsid w:val="00656F82"/>
    <w:rsid w:val="006576EF"/>
    <w:rsid w:val="00657B00"/>
    <w:rsid w:val="00657B15"/>
    <w:rsid w:val="00657D56"/>
    <w:rsid w:val="00657FF9"/>
    <w:rsid w:val="0066008B"/>
    <w:rsid w:val="0066027E"/>
    <w:rsid w:val="00660390"/>
    <w:rsid w:val="0066064F"/>
    <w:rsid w:val="00660D5B"/>
    <w:rsid w:val="0066119A"/>
    <w:rsid w:val="00661356"/>
    <w:rsid w:val="00661D7D"/>
    <w:rsid w:val="00661EB6"/>
    <w:rsid w:val="00662290"/>
    <w:rsid w:val="006622F9"/>
    <w:rsid w:val="00662332"/>
    <w:rsid w:val="00662702"/>
    <w:rsid w:val="0066280C"/>
    <w:rsid w:val="00663C3C"/>
    <w:rsid w:val="0066417C"/>
    <w:rsid w:val="006644E0"/>
    <w:rsid w:val="0066474F"/>
    <w:rsid w:val="0066479B"/>
    <w:rsid w:val="0066487F"/>
    <w:rsid w:val="00664DC8"/>
    <w:rsid w:val="00664E9C"/>
    <w:rsid w:val="006653C2"/>
    <w:rsid w:val="006656BE"/>
    <w:rsid w:val="006658AA"/>
    <w:rsid w:val="0066599A"/>
    <w:rsid w:val="00665B0F"/>
    <w:rsid w:val="00665DE5"/>
    <w:rsid w:val="00665F00"/>
    <w:rsid w:val="00665FBC"/>
    <w:rsid w:val="0066621E"/>
    <w:rsid w:val="006669B9"/>
    <w:rsid w:val="00666B49"/>
    <w:rsid w:val="00666BDC"/>
    <w:rsid w:val="00666E99"/>
    <w:rsid w:val="006679EB"/>
    <w:rsid w:val="00667A38"/>
    <w:rsid w:val="00667CA8"/>
    <w:rsid w:val="00667FE0"/>
    <w:rsid w:val="00670308"/>
    <w:rsid w:val="0067071F"/>
    <w:rsid w:val="006708EA"/>
    <w:rsid w:val="006709FE"/>
    <w:rsid w:val="00670DB7"/>
    <w:rsid w:val="00671A07"/>
    <w:rsid w:val="00672343"/>
    <w:rsid w:val="006726B9"/>
    <w:rsid w:val="006728A8"/>
    <w:rsid w:val="00672DC4"/>
    <w:rsid w:val="0067305A"/>
    <w:rsid w:val="00673144"/>
    <w:rsid w:val="00673193"/>
    <w:rsid w:val="00673267"/>
    <w:rsid w:val="00674028"/>
    <w:rsid w:val="0067411E"/>
    <w:rsid w:val="0067422A"/>
    <w:rsid w:val="006743B5"/>
    <w:rsid w:val="00674BD7"/>
    <w:rsid w:val="00674F83"/>
    <w:rsid w:val="0067501C"/>
    <w:rsid w:val="006750CC"/>
    <w:rsid w:val="0067513C"/>
    <w:rsid w:val="006754DC"/>
    <w:rsid w:val="00675BCF"/>
    <w:rsid w:val="006769BE"/>
    <w:rsid w:val="00676C10"/>
    <w:rsid w:val="00677150"/>
    <w:rsid w:val="006772BB"/>
    <w:rsid w:val="00677613"/>
    <w:rsid w:val="00677A55"/>
    <w:rsid w:val="00677AFD"/>
    <w:rsid w:val="00677B19"/>
    <w:rsid w:val="00677CD3"/>
    <w:rsid w:val="00677E15"/>
    <w:rsid w:val="00677E23"/>
    <w:rsid w:val="00680153"/>
    <w:rsid w:val="006805F8"/>
    <w:rsid w:val="00680B74"/>
    <w:rsid w:val="00680F82"/>
    <w:rsid w:val="0068103B"/>
    <w:rsid w:val="006814A6"/>
    <w:rsid w:val="006815E6"/>
    <w:rsid w:val="006816AC"/>
    <w:rsid w:val="00681986"/>
    <w:rsid w:val="00681991"/>
    <w:rsid w:val="006820BB"/>
    <w:rsid w:val="00682564"/>
    <w:rsid w:val="0068258B"/>
    <w:rsid w:val="006825B1"/>
    <w:rsid w:val="00682DD5"/>
    <w:rsid w:val="006833DE"/>
    <w:rsid w:val="006833E0"/>
    <w:rsid w:val="00683681"/>
    <w:rsid w:val="00683866"/>
    <w:rsid w:val="006838CA"/>
    <w:rsid w:val="00683C13"/>
    <w:rsid w:val="0068401F"/>
    <w:rsid w:val="00684ACD"/>
    <w:rsid w:val="00684C28"/>
    <w:rsid w:val="00684D4F"/>
    <w:rsid w:val="006854EE"/>
    <w:rsid w:val="00685C0E"/>
    <w:rsid w:val="00686246"/>
    <w:rsid w:val="006863EB"/>
    <w:rsid w:val="0068650F"/>
    <w:rsid w:val="00686673"/>
    <w:rsid w:val="00686841"/>
    <w:rsid w:val="0068688A"/>
    <w:rsid w:val="00686AA0"/>
    <w:rsid w:val="00686D15"/>
    <w:rsid w:val="00687092"/>
    <w:rsid w:val="00687388"/>
    <w:rsid w:val="00690236"/>
    <w:rsid w:val="00690C40"/>
    <w:rsid w:val="006910CA"/>
    <w:rsid w:val="0069178C"/>
    <w:rsid w:val="00691943"/>
    <w:rsid w:val="00691CE3"/>
    <w:rsid w:val="006922E5"/>
    <w:rsid w:val="0069237F"/>
    <w:rsid w:val="00692B27"/>
    <w:rsid w:val="00692CDF"/>
    <w:rsid w:val="006931C1"/>
    <w:rsid w:val="00693597"/>
    <w:rsid w:val="00693DE0"/>
    <w:rsid w:val="006941EC"/>
    <w:rsid w:val="006945C0"/>
    <w:rsid w:val="00694774"/>
    <w:rsid w:val="006958A7"/>
    <w:rsid w:val="00695C58"/>
    <w:rsid w:val="00695F50"/>
    <w:rsid w:val="006960F9"/>
    <w:rsid w:val="00696238"/>
    <w:rsid w:val="00696326"/>
    <w:rsid w:val="0069639B"/>
    <w:rsid w:val="00696401"/>
    <w:rsid w:val="00696D23"/>
    <w:rsid w:val="00696DCB"/>
    <w:rsid w:val="00697736"/>
    <w:rsid w:val="00697E14"/>
    <w:rsid w:val="006A0526"/>
    <w:rsid w:val="006A0751"/>
    <w:rsid w:val="006A0792"/>
    <w:rsid w:val="006A0822"/>
    <w:rsid w:val="006A08CF"/>
    <w:rsid w:val="006A0A91"/>
    <w:rsid w:val="006A0AA9"/>
    <w:rsid w:val="006A0B79"/>
    <w:rsid w:val="006A0CB2"/>
    <w:rsid w:val="006A1141"/>
    <w:rsid w:val="006A12B9"/>
    <w:rsid w:val="006A1336"/>
    <w:rsid w:val="006A179F"/>
    <w:rsid w:val="006A17E1"/>
    <w:rsid w:val="006A1905"/>
    <w:rsid w:val="006A1F14"/>
    <w:rsid w:val="006A26E4"/>
    <w:rsid w:val="006A33A9"/>
    <w:rsid w:val="006A3885"/>
    <w:rsid w:val="006A397A"/>
    <w:rsid w:val="006A3A79"/>
    <w:rsid w:val="006A4087"/>
    <w:rsid w:val="006A42AF"/>
    <w:rsid w:val="006A4C47"/>
    <w:rsid w:val="006A4DCC"/>
    <w:rsid w:val="006A4EF6"/>
    <w:rsid w:val="006A5992"/>
    <w:rsid w:val="006A5F8C"/>
    <w:rsid w:val="006A61CA"/>
    <w:rsid w:val="006A697D"/>
    <w:rsid w:val="006A7582"/>
    <w:rsid w:val="006A7D7C"/>
    <w:rsid w:val="006B02DE"/>
    <w:rsid w:val="006B050E"/>
    <w:rsid w:val="006B0551"/>
    <w:rsid w:val="006B05B2"/>
    <w:rsid w:val="006B0D79"/>
    <w:rsid w:val="006B1715"/>
    <w:rsid w:val="006B190B"/>
    <w:rsid w:val="006B1A03"/>
    <w:rsid w:val="006B1D9A"/>
    <w:rsid w:val="006B1F30"/>
    <w:rsid w:val="006B22DB"/>
    <w:rsid w:val="006B251E"/>
    <w:rsid w:val="006B27D0"/>
    <w:rsid w:val="006B2CF0"/>
    <w:rsid w:val="006B3467"/>
    <w:rsid w:val="006B348D"/>
    <w:rsid w:val="006B36C0"/>
    <w:rsid w:val="006B3705"/>
    <w:rsid w:val="006B423B"/>
    <w:rsid w:val="006B4508"/>
    <w:rsid w:val="006B4680"/>
    <w:rsid w:val="006B4709"/>
    <w:rsid w:val="006B4754"/>
    <w:rsid w:val="006B4ECA"/>
    <w:rsid w:val="006B53FD"/>
    <w:rsid w:val="006B5710"/>
    <w:rsid w:val="006B57E7"/>
    <w:rsid w:val="006B5813"/>
    <w:rsid w:val="006B5BA9"/>
    <w:rsid w:val="006B6341"/>
    <w:rsid w:val="006B6BAA"/>
    <w:rsid w:val="006B7348"/>
    <w:rsid w:val="006B7613"/>
    <w:rsid w:val="006B7B47"/>
    <w:rsid w:val="006C014B"/>
    <w:rsid w:val="006C0501"/>
    <w:rsid w:val="006C0CDF"/>
    <w:rsid w:val="006C0E63"/>
    <w:rsid w:val="006C0E66"/>
    <w:rsid w:val="006C19AB"/>
    <w:rsid w:val="006C2268"/>
    <w:rsid w:val="006C2445"/>
    <w:rsid w:val="006C2602"/>
    <w:rsid w:val="006C2629"/>
    <w:rsid w:val="006C2712"/>
    <w:rsid w:val="006C307E"/>
    <w:rsid w:val="006C3462"/>
    <w:rsid w:val="006C3683"/>
    <w:rsid w:val="006C38BD"/>
    <w:rsid w:val="006C3971"/>
    <w:rsid w:val="006C3ED2"/>
    <w:rsid w:val="006C4659"/>
    <w:rsid w:val="006C5024"/>
    <w:rsid w:val="006C5473"/>
    <w:rsid w:val="006C54AC"/>
    <w:rsid w:val="006C5904"/>
    <w:rsid w:val="006C5B40"/>
    <w:rsid w:val="006C66FB"/>
    <w:rsid w:val="006C793A"/>
    <w:rsid w:val="006C7BEA"/>
    <w:rsid w:val="006C7D13"/>
    <w:rsid w:val="006D02B2"/>
    <w:rsid w:val="006D0DEF"/>
    <w:rsid w:val="006D1556"/>
    <w:rsid w:val="006D1562"/>
    <w:rsid w:val="006D17E9"/>
    <w:rsid w:val="006D1860"/>
    <w:rsid w:val="006D2288"/>
    <w:rsid w:val="006D3117"/>
    <w:rsid w:val="006D3BE2"/>
    <w:rsid w:val="006D3F80"/>
    <w:rsid w:val="006D42C0"/>
    <w:rsid w:val="006D4521"/>
    <w:rsid w:val="006D4575"/>
    <w:rsid w:val="006D45F5"/>
    <w:rsid w:val="006D4675"/>
    <w:rsid w:val="006D4799"/>
    <w:rsid w:val="006D4A09"/>
    <w:rsid w:val="006D4B3E"/>
    <w:rsid w:val="006D4EAC"/>
    <w:rsid w:val="006D5513"/>
    <w:rsid w:val="006D56C0"/>
    <w:rsid w:val="006D5858"/>
    <w:rsid w:val="006D5DF9"/>
    <w:rsid w:val="006D6012"/>
    <w:rsid w:val="006D6043"/>
    <w:rsid w:val="006D6270"/>
    <w:rsid w:val="006D6AA1"/>
    <w:rsid w:val="006D6AD6"/>
    <w:rsid w:val="006D6BE8"/>
    <w:rsid w:val="006D6D10"/>
    <w:rsid w:val="006D71CF"/>
    <w:rsid w:val="006D7405"/>
    <w:rsid w:val="006D7493"/>
    <w:rsid w:val="006D7A11"/>
    <w:rsid w:val="006E014B"/>
    <w:rsid w:val="006E01DA"/>
    <w:rsid w:val="006E04A8"/>
    <w:rsid w:val="006E0554"/>
    <w:rsid w:val="006E0592"/>
    <w:rsid w:val="006E0653"/>
    <w:rsid w:val="006E09A0"/>
    <w:rsid w:val="006E0B8D"/>
    <w:rsid w:val="006E121D"/>
    <w:rsid w:val="006E1436"/>
    <w:rsid w:val="006E14E4"/>
    <w:rsid w:val="006E17A9"/>
    <w:rsid w:val="006E19E7"/>
    <w:rsid w:val="006E1CF0"/>
    <w:rsid w:val="006E1DBA"/>
    <w:rsid w:val="006E2188"/>
    <w:rsid w:val="006E221B"/>
    <w:rsid w:val="006E2276"/>
    <w:rsid w:val="006E23B2"/>
    <w:rsid w:val="006E28C0"/>
    <w:rsid w:val="006E2A5F"/>
    <w:rsid w:val="006E2E54"/>
    <w:rsid w:val="006E2F10"/>
    <w:rsid w:val="006E3C03"/>
    <w:rsid w:val="006E3DCC"/>
    <w:rsid w:val="006E4559"/>
    <w:rsid w:val="006E455D"/>
    <w:rsid w:val="006E4833"/>
    <w:rsid w:val="006E49A6"/>
    <w:rsid w:val="006E4AED"/>
    <w:rsid w:val="006E4CCE"/>
    <w:rsid w:val="006E4FAB"/>
    <w:rsid w:val="006E50CC"/>
    <w:rsid w:val="006E583A"/>
    <w:rsid w:val="006E5A00"/>
    <w:rsid w:val="006E5FFF"/>
    <w:rsid w:val="006E60F1"/>
    <w:rsid w:val="006E66FC"/>
    <w:rsid w:val="006E6CFD"/>
    <w:rsid w:val="006E6F7C"/>
    <w:rsid w:val="006E7351"/>
    <w:rsid w:val="006E7C26"/>
    <w:rsid w:val="006E7E73"/>
    <w:rsid w:val="006E7FD1"/>
    <w:rsid w:val="006F021C"/>
    <w:rsid w:val="006F0392"/>
    <w:rsid w:val="006F095A"/>
    <w:rsid w:val="006F0A6E"/>
    <w:rsid w:val="006F10C8"/>
    <w:rsid w:val="006F1308"/>
    <w:rsid w:val="006F158B"/>
    <w:rsid w:val="006F19A3"/>
    <w:rsid w:val="006F1E99"/>
    <w:rsid w:val="006F25A7"/>
    <w:rsid w:val="006F2820"/>
    <w:rsid w:val="006F2875"/>
    <w:rsid w:val="006F2A07"/>
    <w:rsid w:val="006F2C4D"/>
    <w:rsid w:val="006F4821"/>
    <w:rsid w:val="006F4E4D"/>
    <w:rsid w:val="006F4E53"/>
    <w:rsid w:val="006F51CC"/>
    <w:rsid w:val="006F5288"/>
    <w:rsid w:val="006F5297"/>
    <w:rsid w:val="006F56EE"/>
    <w:rsid w:val="006F592F"/>
    <w:rsid w:val="006F5E8D"/>
    <w:rsid w:val="006F6155"/>
    <w:rsid w:val="006F6283"/>
    <w:rsid w:val="006F6330"/>
    <w:rsid w:val="006F6432"/>
    <w:rsid w:val="006F6AD8"/>
    <w:rsid w:val="006F6B62"/>
    <w:rsid w:val="006F6D52"/>
    <w:rsid w:val="006F7131"/>
    <w:rsid w:val="006F7154"/>
    <w:rsid w:val="006F7495"/>
    <w:rsid w:val="006F74AB"/>
    <w:rsid w:val="006F75A5"/>
    <w:rsid w:val="006F774D"/>
    <w:rsid w:val="006F799A"/>
    <w:rsid w:val="0070013A"/>
    <w:rsid w:val="00700530"/>
    <w:rsid w:val="00700833"/>
    <w:rsid w:val="00700A1C"/>
    <w:rsid w:val="00700D8B"/>
    <w:rsid w:val="00700FEA"/>
    <w:rsid w:val="00701325"/>
    <w:rsid w:val="007013B8"/>
    <w:rsid w:val="0070149F"/>
    <w:rsid w:val="00701DBB"/>
    <w:rsid w:val="0070239A"/>
    <w:rsid w:val="0070242C"/>
    <w:rsid w:val="0070274D"/>
    <w:rsid w:val="00702784"/>
    <w:rsid w:val="007028A1"/>
    <w:rsid w:val="007029CC"/>
    <w:rsid w:val="00702CD9"/>
    <w:rsid w:val="00702D11"/>
    <w:rsid w:val="00702DE1"/>
    <w:rsid w:val="00702FD8"/>
    <w:rsid w:val="0070353C"/>
    <w:rsid w:val="00703A96"/>
    <w:rsid w:val="00704AE8"/>
    <w:rsid w:val="00704E11"/>
    <w:rsid w:val="00704FC6"/>
    <w:rsid w:val="007050AE"/>
    <w:rsid w:val="0070523A"/>
    <w:rsid w:val="00705B52"/>
    <w:rsid w:val="00705E91"/>
    <w:rsid w:val="0070601F"/>
    <w:rsid w:val="007060EE"/>
    <w:rsid w:val="007066AA"/>
    <w:rsid w:val="00706709"/>
    <w:rsid w:val="00706898"/>
    <w:rsid w:val="00706DD0"/>
    <w:rsid w:val="007070C4"/>
    <w:rsid w:val="0070766A"/>
    <w:rsid w:val="0070787D"/>
    <w:rsid w:val="00707F23"/>
    <w:rsid w:val="00710207"/>
    <w:rsid w:val="007103C6"/>
    <w:rsid w:val="0071071D"/>
    <w:rsid w:val="0071092A"/>
    <w:rsid w:val="00710C47"/>
    <w:rsid w:val="0071104C"/>
    <w:rsid w:val="0071157D"/>
    <w:rsid w:val="007116B3"/>
    <w:rsid w:val="00711846"/>
    <w:rsid w:val="00711A12"/>
    <w:rsid w:val="00711B10"/>
    <w:rsid w:val="00711B4D"/>
    <w:rsid w:val="00712026"/>
    <w:rsid w:val="00712047"/>
    <w:rsid w:val="00712FE0"/>
    <w:rsid w:val="00713029"/>
    <w:rsid w:val="0071302E"/>
    <w:rsid w:val="00713422"/>
    <w:rsid w:val="00713554"/>
    <w:rsid w:val="00713A35"/>
    <w:rsid w:val="00713AF5"/>
    <w:rsid w:val="00713D4E"/>
    <w:rsid w:val="00713D5A"/>
    <w:rsid w:val="00714108"/>
    <w:rsid w:val="007145A3"/>
    <w:rsid w:val="007145CD"/>
    <w:rsid w:val="00714ACE"/>
    <w:rsid w:val="00715075"/>
    <w:rsid w:val="00715404"/>
    <w:rsid w:val="007154FB"/>
    <w:rsid w:val="00715570"/>
    <w:rsid w:val="007157B9"/>
    <w:rsid w:val="00715916"/>
    <w:rsid w:val="00715AA5"/>
    <w:rsid w:val="00715E36"/>
    <w:rsid w:val="00715F95"/>
    <w:rsid w:val="007161DC"/>
    <w:rsid w:val="00716322"/>
    <w:rsid w:val="00716360"/>
    <w:rsid w:val="0071655B"/>
    <w:rsid w:val="007165D9"/>
    <w:rsid w:val="0071662E"/>
    <w:rsid w:val="00716A9B"/>
    <w:rsid w:val="00716BA8"/>
    <w:rsid w:val="00716DA8"/>
    <w:rsid w:val="00716E3C"/>
    <w:rsid w:val="0071717C"/>
    <w:rsid w:val="007174C7"/>
    <w:rsid w:val="00717925"/>
    <w:rsid w:val="00717D2A"/>
    <w:rsid w:val="00717F7A"/>
    <w:rsid w:val="007200E0"/>
    <w:rsid w:val="00720A96"/>
    <w:rsid w:val="00720B1F"/>
    <w:rsid w:val="00720DBA"/>
    <w:rsid w:val="007210A8"/>
    <w:rsid w:val="0072127E"/>
    <w:rsid w:val="00721841"/>
    <w:rsid w:val="00721913"/>
    <w:rsid w:val="00721A45"/>
    <w:rsid w:val="00721AFB"/>
    <w:rsid w:val="00722119"/>
    <w:rsid w:val="00722307"/>
    <w:rsid w:val="00722B42"/>
    <w:rsid w:val="00722F4E"/>
    <w:rsid w:val="007239D6"/>
    <w:rsid w:val="007239F3"/>
    <w:rsid w:val="00723D4F"/>
    <w:rsid w:val="00723D93"/>
    <w:rsid w:val="007240C2"/>
    <w:rsid w:val="00724489"/>
    <w:rsid w:val="00724C30"/>
    <w:rsid w:val="00724FCC"/>
    <w:rsid w:val="007251AD"/>
    <w:rsid w:val="0072544B"/>
    <w:rsid w:val="0072544D"/>
    <w:rsid w:val="00725C43"/>
    <w:rsid w:val="00725CEC"/>
    <w:rsid w:val="00725DE0"/>
    <w:rsid w:val="00726753"/>
    <w:rsid w:val="00726BA0"/>
    <w:rsid w:val="00726CFF"/>
    <w:rsid w:val="007270B0"/>
    <w:rsid w:val="007274D8"/>
    <w:rsid w:val="007278D1"/>
    <w:rsid w:val="00727EE6"/>
    <w:rsid w:val="007306FA"/>
    <w:rsid w:val="00730B86"/>
    <w:rsid w:val="007312D9"/>
    <w:rsid w:val="00731606"/>
    <w:rsid w:val="00731B45"/>
    <w:rsid w:val="00732366"/>
    <w:rsid w:val="00732B8A"/>
    <w:rsid w:val="00733C96"/>
    <w:rsid w:val="00734584"/>
    <w:rsid w:val="0073496C"/>
    <w:rsid w:val="00734D57"/>
    <w:rsid w:val="00735AB1"/>
    <w:rsid w:val="007363D2"/>
    <w:rsid w:val="0073658D"/>
    <w:rsid w:val="007366C7"/>
    <w:rsid w:val="00736916"/>
    <w:rsid w:val="00736CF1"/>
    <w:rsid w:val="007375EB"/>
    <w:rsid w:val="00737922"/>
    <w:rsid w:val="00737AA4"/>
    <w:rsid w:val="00740083"/>
    <w:rsid w:val="00740427"/>
    <w:rsid w:val="0074112E"/>
    <w:rsid w:val="007415DE"/>
    <w:rsid w:val="00741678"/>
    <w:rsid w:val="0074178D"/>
    <w:rsid w:val="00741B09"/>
    <w:rsid w:val="007422AB"/>
    <w:rsid w:val="007424A2"/>
    <w:rsid w:val="00742D44"/>
    <w:rsid w:val="00743406"/>
    <w:rsid w:val="007436E2"/>
    <w:rsid w:val="00743747"/>
    <w:rsid w:val="00743B64"/>
    <w:rsid w:val="007442C2"/>
    <w:rsid w:val="00744741"/>
    <w:rsid w:val="007447FA"/>
    <w:rsid w:val="00744895"/>
    <w:rsid w:val="007449F8"/>
    <w:rsid w:val="00744A5C"/>
    <w:rsid w:val="0074558F"/>
    <w:rsid w:val="007455C3"/>
    <w:rsid w:val="00745B46"/>
    <w:rsid w:val="00745BB9"/>
    <w:rsid w:val="0074664E"/>
    <w:rsid w:val="00746DF0"/>
    <w:rsid w:val="00746E1B"/>
    <w:rsid w:val="00747215"/>
    <w:rsid w:val="00750BB5"/>
    <w:rsid w:val="00750BE8"/>
    <w:rsid w:val="00750F20"/>
    <w:rsid w:val="00750FEB"/>
    <w:rsid w:val="00751083"/>
    <w:rsid w:val="0075187C"/>
    <w:rsid w:val="007519B6"/>
    <w:rsid w:val="00751BB4"/>
    <w:rsid w:val="00751E5F"/>
    <w:rsid w:val="00752BD1"/>
    <w:rsid w:val="00752D86"/>
    <w:rsid w:val="00753301"/>
    <w:rsid w:val="00753304"/>
    <w:rsid w:val="00753AA0"/>
    <w:rsid w:val="00753F1A"/>
    <w:rsid w:val="00753F32"/>
    <w:rsid w:val="0075440A"/>
    <w:rsid w:val="0075466E"/>
    <w:rsid w:val="0075494A"/>
    <w:rsid w:val="007549CF"/>
    <w:rsid w:val="00754B26"/>
    <w:rsid w:val="00754C9D"/>
    <w:rsid w:val="00754DC5"/>
    <w:rsid w:val="0075511C"/>
    <w:rsid w:val="0075519C"/>
    <w:rsid w:val="00755A4F"/>
    <w:rsid w:val="00755B8E"/>
    <w:rsid w:val="00756824"/>
    <w:rsid w:val="00756C20"/>
    <w:rsid w:val="007576A7"/>
    <w:rsid w:val="007576C3"/>
    <w:rsid w:val="00757921"/>
    <w:rsid w:val="007579F8"/>
    <w:rsid w:val="007579F9"/>
    <w:rsid w:val="00757A5B"/>
    <w:rsid w:val="00757CE9"/>
    <w:rsid w:val="007602D9"/>
    <w:rsid w:val="00760931"/>
    <w:rsid w:val="0076094F"/>
    <w:rsid w:val="00760A1D"/>
    <w:rsid w:val="00760C7A"/>
    <w:rsid w:val="00760FF4"/>
    <w:rsid w:val="00761272"/>
    <w:rsid w:val="00761874"/>
    <w:rsid w:val="00761E54"/>
    <w:rsid w:val="00761F13"/>
    <w:rsid w:val="00761FF9"/>
    <w:rsid w:val="00762306"/>
    <w:rsid w:val="007623BD"/>
    <w:rsid w:val="00762433"/>
    <w:rsid w:val="00762679"/>
    <w:rsid w:val="007627ED"/>
    <w:rsid w:val="00762887"/>
    <w:rsid w:val="007629EC"/>
    <w:rsid w:val="00762FE2"/>
    <w:rsid w:val="00762FFF"/>
    <w:rsid w:val="007630F5"/>
    <w:rsid w:val="007634A7"/>
    <w:rsid w:val="0076370B"/>
    <w:rsid w:val="00763B40"/>
    <w:rsid w:val="0076414C"/>
    <w:rsid w:val="0076508E"/>
    <w:rsid w:val="007652EF"/>
    <w:rsid w:val="00765533"/>
    <w:rsid w:val="00765990"/>
    <w:rsid w:val="00765D79"/>
    <w:rsid w:val="0076600C"/>
    <w:rsid w:val="00766016"/>
    <w:rsid w:val="007662DF"/>
    <w:rsid w:val="00766470"/>
    <w:rsid w:val="00766611"/>
    <w:rsid w:val="00766CDD"/>
    <w:rsid w:val="00766DE0"/>
    <w:rsid w:val="00767275"/>
    <w:rsid w:val="00767953"/>
    <w:rsid w:val="00767D13"/>
    <w:rsid w:val="007701A7"/>
    <w:rsid w:val="00770200"/>
    <w:rsid w:val="0077020B"/>
    <w:rsid w:val="0077040B"/>
    <w:rsid w:val="00770707"/>
    <w:rsid w:val="00770A0A"/>
    <w:rsid w:val="00770A58"/>
    <w:rsid w:val="00770B85"/>
    <w:rsid w:val="00771177"/>
    <w:rsid w:val="007713B6"/>
    <w:rsid w:val="00771429"/>
    <w:rsid w:val="007714C4"/>
    <w:rsid w:val="00771647"/>
    <w:rsid w:val="00771753"/>
    <w:rsid w:val="0077179B"/>
    <w:rsid w:val="00771A24"/>
    <w:rsid w:val="00771ECE"/>
    <w:rsid w:val="00772339"/>
    <w:rsid w:val="00772953"/>
    <w:rsid w:val="00772A2B"/>
    <w:rsid w:val="00772AF4"/>
    <w:rsid w:val="00773057"/>
    <w:rsid w:val="00773356"/>
    <w:rsid w:val="007733B7"/>
    <w:rsid w:val="0077351A"/>
    <w:rsid w:val="007735C6"/>
    <w:rsid w:val="007738B2"/>
    <w:rsid w:val="00773C9A"/>
    <w:rsid w:val="00773D75"/>
    <w:rsid w:val="007744EB"/>
    <w:rsid w:val="0077479E"/>
    <w:rsid w:val="007748D0"/>
    <w:rsid w:val="007749C5"/>
    <w:rsid w:val="00774B49"/>
    <w:rsid w:val="0077516D"/>
    <w:rsid w:val="007753C2"/>
    <w:rsid w:val="00775476"/>
    <w:rsid w:val="007754C7"/>
    <w:rsid w:val="00775507"/>
    <w:rsid w:val="00775953"/>
    <w:rsid w:val="00775CA2"/>
    <w:rsid w:val="00775DD7"/>
    <w:rsid w:val="007763CD"/>
    <w:rsid w:val="007766B6"/>
    <w:rsid w:val="0077706E"/>
    <w:rsid w:val="00777526"/>
    <w:rsid w:val="007775A4"/>
    <w:rsid w:val="00777BB8"/>
    <w:rsid w:val="00777C8F"/>
    <w:rsid w:val="00780661"/>
    <w:rsid w:val="00780974"/>
    <w:rsid w:val="007810F0"/>
    <w:rsid w:val="007810F4"/>
    <w:rsid w:val="00781242"/>
    <w:rsid w:val="007815B8"/>
    <w:rsid w:val="007816C3"/>
    <w:rsid w:val="007817CE"/>
    <w:rsid w:val="00781B75"/>
    <w:rsid w:val="00781E13"/>
    <w:rsid w:val="007823ED"/>
    <w:rsid w:val="00782438"/>
    <w:rsid w:val="00782CF9"/>
    <w:rsid w:val="007830DB"/>
    <w:rsid w:val="0078348C"/>
    <w:rsid w:val="007835D7"/>
    <w:rsid w:val="007837D9"/>
    <w:rsid w:val="00784124"/>
    <w:rsid w:val="00784771"/>
    <w:rsid w:val="007848C4"/>
    <w:rsid w:val="00784BC2"/>
    <w:rsid w:val="00784E1C"/>
    <w:rsid w:val="007851E1"/>
    <w:rsid w:val="007853FF"/>
    <w:rsid w:val="00785984"/>
    <w:rsid w:val="0078600B"/>
    <w:rsid w:val="007863CC"/>
    <w:rsid w:val="0078656B"/>
    <w:rsid w:val="00786F29"/>
    <w:rsid w:val="00787003"/>
    <w:rsid w:val="0078703B"/>
    <w:rsid w:val="007871EE"/>
    <w:rsid w:val="007874FF"/>
    <w:rsid w:val="00787642"/>
    <w:rsid w:val="0078768D"/>
    <w:rsid w:val="00787B4C"/>
    <w:rsid w:val="00787CBA"/>
    <w:rsid w:val="00787CFF"/>
    <w:rsid w:val="00790084"/>
    <w:rsid w:val="007904D6"/>
    <w:rsid w:val="00790940"/>
    <w:rsid w:val="00790E7C"/>
    <w:rsid w:val="00791157"/>
    <w:rsid w:val="00791BFD"/>
    <w:rsid w:val="0079205D"/>
    <w:rsid w:val="00792897"/>
    <w:rsid w:val="00792AD0"/>
    <w:rsid w:val="007932CB"/>
    <w:rsid w:val="00793982"/>
    <w:rsid w:val="00793B74"/>
    <w:rsid w:val="00793E09"/>
    <w:rsid w:val="00794068"/>
    <w:rsid w:val="00794237"/>
    <w:rsid w:val="00794412"/>
    <w:rsid w:val="00794530"/>
    <w:rsid w:val="0079481B"/>
    <w:rsid w:val="00794952"/>
    <w:rsid w:val="00794D14"/>
    <w:rsid w:val="00794FA5"/>
    <w:rsid w:val="00795895"/>
    <w:rsid w:val="00795AFE"/>
    <w:rsid w:val="00795CE9"/>
    <w:rsid w:val="00795E95"/>
    <w:rsid w:val="007960D6"/>
    <w:rsid w:val="007969EB"/>
    <w:rsid w:val="00796A23"/>
    <w:rsid w:val="00796FDE"/>
    <w:rsid w:val="0079710B"/>
    <w:rsid w:val="007971D5"/>
    <w:rsid w:val="00797255"/>
    <w:rsid w:val="007972AF"/>
    <w:rsid w:val="007974FB"/>
    <w:rsid w:val="00797A22"/>
    <w:rsid w:val="00797C75"/>
    <w:rsid w:val="00797EF9"/>
    <w:rsid w:val="007A029C"/>
    <w:rsid w:val="007A0D07"/>
    <w:rsid w:val="007A1082"/>
    <w:rsid w:val="007A16EA"/>
    <w:rsid w:val="007A1A31"/>
    <w:rsid w:val="007A1CA0"/>
    <w:rsid w:val="007A2198"/>
    <w:rsid w:val="007A2829"/>
    <w:rsid w:val="007A32C1"/>
    <w:rsid w:val="007A49DD"/>
    <w:rsid w:val="007A4A3E"/>
    <w:rsid w:val="007A4C3F"/>
    <w:rsid w:val="007A509E"/>
    <w:rsid w:val="007A5893"/>
    <w:rsid w:val="007A63D6"/>
    <w:rsid w:val="007A65A2"/>
    <w:rsid w:val="007A688B"/>
    <w:rsid w:val="007A6AEF"/>
    <w:rsid w:val="007A6B2D"/>
    <w:rsid w:val="007A6B62"/>
    <w:rsid w:val="007A6C45"/>
    <w:rsid w:val="007A6C86"/>
    <w:rsid w:val="007A6DC0"/>
    <w:rsid w:val="007A73E4"/>
    <w:rsid w:val="007A74C8"/>
    <w:rsid w:val="007A7ABE"/>
    <w:rsid w:val="007A7B96"/>
    <w:rsid w:val="007B02FF"/>
    <w:rsid w:val="007B0BD8"/>
    <w:rsid w:val="007B0D0C"/>
    <w:rsid w:val="007B12B3"/>
    <w:rsid w:val="007B1828"/>
    <w:rsid w:val="007B1C64"/>
    <w:rsid w:val="007B1E36"/>
    <w:rsid w:val="007B1FDB"/>
    <w:rsid w:val="007B21AA"/>
    <w:rsid w:val="007B275E"/>
    <w:rsid w:val="007B2CB6"/>
    <w:rsid w:val="007B32BB"/>
    <w:rsid w:val="007B350F"/>
    <w:rsid w:val="007B3525"/>
    <w:rsid w:val="007B4624"/>
    <w:rsid w:val="007B47EE"/>
    <w:rsid w:val="007B5086"/>
    <w:rsid w:val="007B5125"/>
    <w:rsid w:val="007B56DC"/>
    <w:rsid w:val="007B57E2"/>
    <w:rsid w:val="007B58F4"/>
    <w:rsid w:val="007B5B40"/>
    <w:rsid w:val="007B5B45"/>
    <w:rsid w:val="007B5B61"/>
    <w:rsid w:val="007B608E"/>
    <w:rsid w:val="007B623C"/>
    <w:rsid w:val="007B66A4"/>
    <w:rsid w:val="007B70F9"/>
    <w:rsid w:val="007B7251"/>
    <w:rsid w:val="007B7413"/>
    <w:rsid w:val="007B7457"/>
    <w:rsid w:val="007B74A3"/>
    <w:rsid w:val="007B7D42"/>
    <w:rsid w:val="007C0374"/>
    <w:rsid w:val="007C09C1"/>
    <w:rsid w:val="007C0C2A"/>
    <w:rsid w:val="007C0F5E"/>
    <w:rsid w:val="007C11A1"/>
    <w:rsid w:val="007C136E"/>
    <w:rsid w:val="007C13C0"/>
    <w:rsid w:val="007C13C3"/>
    <w:rsid w:val="007C176E"/>
    <w:rsid w:val="007C1A0F"/>
    <w:rsid w:val="007C1D08"/>
    <w:rsid w:val="007C2621"/>
    <w:rsid w:val="007C2792"/>
    <w:rsid w:val="007C2BDC"/>
    <w:rsid w:val="007C3576"/>
    <w:rsid w:val="007C39FA"/>
    <w:rsid w:val="007C3A15"/>
    <w:rsid w:val="007C3DBB"/>
    <w:rsid w:val="007C4149"/>
    <w:rsid w:val="007C421B"/>
    <w:rsid w:val="007C42C4"/>
    <w:rsid w:val="007C432D"/>
    <w:rsid w:val="007C4C93"/>
    <w:rsid w:val="007C4DB8"/>
    <w:rsid w:val="007C5106"/>
    <w:rsid w:val="007C567C"/>
    <w:rsid w:val="007C5B56"/>
    <w:rsid w:val="007C5B63"/>
    <w:rsid w:val="007C5FF5"/>
    <w:rsid w:val="007C60EB"/>
    <w:rsid w:val="007C6378"/>
    <w:rsid w:val="007C645C"/>
    <w:rsid w:val="007C6AD5"/>
    <w:rsid w:val="007C6D5F"/>
    <w:rsid w:val="007C7028"/>
    <w:rsid w:val="007C70A6"/>
    <w:rsid w:val="007C71A0"/>
    <w:rsid w:val="007C7A33"/>
    <w:rsid w:val="007D02B0"/>
    <w:rsid w:val="007D065E"/>
    <w:rsid w:val="007D0682"/>
    <w:rsid w:val="007D0799"/>
    <w:rsid w:val="007D0B13"/>
    <w:rsid w:val="007D0D86"/>
    <w:rsid w:val="007D0F03"/>
    <w:rsid w:val="007D0FB7"/>
    <w:rsid w:val="007D128D"/>
    <w:rsid w:val="007D18BB"/>
    <w:rsid w:val="007D1B4A"/>
    <w:rsid w:val="007D2151"/>
    <w:rsid w:val="007D23F3"/>
    <w:rsid w:val="007D242F"/>
    <w:rsid w:val="007D24D0"/>
    <w:rsid w:val="007D2C59"/>
    <w:rsid w:val="007D3322"/>
    <w:rsid w:val="007D3586"/>
    <w:rsid w:val="007D3BAC"/>
    <w:rsid w:val="007D3C48"/>
    <w:rsid w:val="007D4177"/>
    <w:rsid w:val="007D4609"/>
    <w:rsid w:val="007D4C55"/>
    <w:rsid w:val="007D5705"/>
    <w:rsid w:val="007D5952"/>
    <w:rsid w:val="007D5C46"/>
    <w:rsid w:val="007D5FC0"/>
    <w:rsid w:val="007D6313"/>
    <w:rsid w:val="007D63C1"/>
    <w:rsid w:val="007D6747"/>
    <w:rsid w:val="007D6BDA"/>
    <w:rsid w:val="007D6D01"/>
    <w:rsid w:val="007D6DAB"/>
    <w:rsid w:val="007E07A4"/>
    <w:rsid w:val="007E07F6"/>
    <w:rsid w:val="007E08C4"/>
    <w:rsid w:val="007E0966"/>
    <w:rsid w:val="007E15D6"/>
    <w:rsid w:val="007E1704"/>
    <w:rsid w:val="007E170D"/>
    <w:rsid w:val="007E1772"/>
    <w:rsid w:val="007E1E9C"/>
    <w:rsid w:val="007E24BA"/>
    <w:rsid w:val="007E2929"/>
    <w:rsid w:val="007E2FC5"/>
    <w:rsid w:val="007E3354"/>
    <w:rsid w:val="007E3382"/>
    <w:rsid w:val="007E360F"/>
    <w:rsid w:val="007E38E4"/>
    <w:rsid w:val="007E3B47"/>
    <w:rsid w:val="007E3BDD"/>
    <w:rsid w:val="007E3EAB"/>
    <w:rsid w:val="007E4611"/>
    <w:rsid w:val="007E4DDF"/>
    <w:rsid w:val="007E56FC"/>
    <w:rsid w:val="007E57D8"/>
    <w:rsid w:val="007E6721"/>
    <w:rsid w:val="007E6BB4"/>
    <w:rsid w:val="007E6C79"/>
    <w:rsid w:val="007E6C99"/>
    <w:rsid w:val="007E6D97"/>
    <w:rsid w:val="007E7191"/>
    <w:rsid w:val="007E7242"/>
    <w:rsid w:val="007E73FC"/>
    <w:rsid w:val="007E769D"/>
    <w:rsid w:val="007E7764"/>
    <w:rsid w:val="007E7FA2"/>
    <w:rsid w:val="007F08A7"/>
    <w:rsid w:val="007F0923"/>
    <w:rsid w:val="007F093B"/>
    <w:rsid w:val="007F155A"/>
    <w:rsid w:val="007F1811"/>
    <w:rsid w:val="007F1870"/>
    <w:rsid w:val="007F1C32"/>
    <w:rsid w:val="007F1E4E"/>
    <w:rsid w:val="007F2021"/>
    <w:rsid w:val="007F2188"/>
    <w:rsid w:val="007F2268"/>
    <w:rsid w:val="007F234D"/>
    <w:rsid w:val="007F2688"/>
    <w:rsid w:val="007F2756"/>
    <w:rsid w:val="007F2C2F"/>
    <w:rsid w:val="007F4452"/>
    <w:rsid w:val="007F44BF"/>
    <w:rsid w:val="007F4E34"/>
    <w:rsid w:val="007F4ED0"/>
    <w:rsid w:val="007F5B0C"/>
    <w:rsid w:val="007F6531"/>
    <w:rsid w:val="007F690B"/>
    <w:rsid w:val="007F6929"/>
    <w:rsid w:val="007F6B34"/>
    <w:rsid w:val="007F6E92"/>
    <w:rsid w:val="007F6EBE"/>
    <w:rsid w:val="007F72BF"/>
    <w:rsid w:val="007F7604"/>
    <w:rsid w:val="007F766B"/>
    <w:rsid w:val="00800CB0"/>
    <w:rsid w:val="0080116A"/>
    <w:rsid w:val="00801325"/>
    <w:rsid w:val="008015ED"/>
    <w:rsid w:val="00801793"/>
    <w:rsid w:val="008018F6"/>
    <w:rsid w:val="00801C88"/>
    <w:rsid w:val="00801FD6"/>
    <w:rsid w:val="00802379"/>
    <w:rsid w:val="00802A60"/>
    <w:rsid w:val="00802D99"/>
    <w:rsid w:val="00803830"/>
    <w:rsid w:val="008038AC"/>
    <w:rsid w:val="008038D7"/>
    <w:rsid w:val="00803B8A"/>
    <w:rsid w:val="008046C5"/>
    <w:rsid w:val="008046CB"/>
    <w:rsid w:val="00804ADB"/>
    <w:rsid w:val="00804C6E"/>
    <w:rsid w:val="00804DC6"/>
    <w:rsid w:val="00804F23"/>
    <w:rsid w:val="0080533A"/>
    <w:rsid w:val="00805CEF"/>
    <w:rsid w:val="00805DE0"/>
    <w:rsid w:val="00805FFF"/>
    <w:rsid w:val="008063D7"/>
    <w:rsid w:val="0080690B"/>
    <w:rsid w:val="00806A2C"/>
    <w:rsid w:val="00806C9F"/>
    <w:rsid w:val="00806D23"/>
    <w:rsid w:val="00807180"/>
    <w:rsid w:val="00807545"/>
    <w:rsid w:val="00807585"/>
    <w:rsid w:val="0080763A"/>
    <w:rsid w:val="00807DDF"/>
    <w:rsid w:val="00807E43"/>
    <w:rsid w:val="00810567"/>
    <w:rsid w:val="0081059C"/>
    <w:rsid w:val="00810615"/>
    <w:rsid w:val="00810934"/>
    <w:rsid w:val="008110F4"/>
    <w:rsid w:val="00811643"/>
    <w:rsid w:val="00811D8A"/>
    <w:rsid w:val="0081220A"/>
    <w:rsid w:val="008125BD"/>
    <w:rsid w:val="00812727"/>
    <w:rsid w:val="00812CA8"/>
    <w:rsid w:val="00812D2A"/>
    <w:rsid w:val="00812E89"/>
    <w:rsid w:val="008130DE"/>
    <w:rsid w:val="008135B9"/>
    <w:rsid w:val="008138B3"/>
    <w:rsid w:val="00813C85"/>
    <w:rsid w:val="00814213"/>
    <w:rsid w:val="00814482"/>
    <w:rsid w:val="0081454B"/>
    <w:rsid w:val="0081460D"/>
    <w:rsid w:val="00814C11"/>
    <w:rsid w:val="00815A0D"/>
    <w:rsid w:val="008162A7"/>
    <w:rsid w:val="008169C2"/>
    <w:rsid w:val="00816BBD"/>
    <w:rsid w:val="00816E63"/>
    <w:rsid w:val="0081701B"/>
    <w:rsid w:val="00817324"/>
    <w:rsid w:val="00817AE3"/>
    <w:rsid w:val="00817F61"/>
    <w:rsid w:val="00817F97"/>
    <w:rsid w:val="0082006F"/>
    <w:rsid w:val="0082026D"/>
    <w:rsid w:val="00820F7C"/>
    <w:rsid w:val="00820FA0"/>
    <w:rsid w:val="00820FB4"/>
    <w:rsid w:val="0082108B"/>
    <w:rsid w:val="00821168"/>
    <w:rsid w:val="008211F4"/>
    <w:rsid w:val="008214DA"/>
    <w:rsid w:val="00821B33"/>
    <w:rsid w:val="008222DF"/>
    <w:rsid w:val="00822AAD"/>
    <w:rsid w:val="00822AF5"/>
    <w:rsid w:val="00822BAF"/>
    <w:rsid w:val="00822E18"/>
    <w:rsid w:val="008230DF"/>
    <w:rsid w:val="00823123"/>
    <w:rsid w:val="00823603"/>
    <w:rsid w:val="00823C07"/>
    <w:rsid w:val="00823FC9"/>
    <w:rsid w:val="00824023"/>
    <w:rsid w:val="00824772"/>
    <w:rsid w:val="00824A0A"/>
    <w:rsid w:val="00824C4E"/>
    <w:rsid w:val="00824F45"/>
    <w:rsid w:val="00824FA0"/>
    <w:rsid w:val="008253C7"/>
    <w:rsid w:val="00825459"/>
    <w:rsid w:val="0082556D"/>
    <w:rsid w:val="0082655D"/>
    <w:rsid w:val="00826633"/>
    <w:rsid w:val="008266B6"/>
    <w:rsid w:val="00826B3B"/>
    <w:rsid w:val="00826B5C"/>
    <w:rsid w:val="00826DD4"/>
    <w:rsid w:val="00826E65"/>
    <w:rsid w:val="00826EEF"/>
    <w:rsid w:val="00827400"/>
    <w:rsid w:val="0082750D"/>
    <w:rsid w:val="00827C61"/>
    <w:rsid w:val="00830349"/>
    <w:rsid w:val="0083072A"/>
    <w:rsid w:val="00830D83"/>
    <w:rsid w:val="00831201"/>
    <w:rsid w:val="00831AEA"/>
    <w:rsid w:val="008321CA"/>
    <w:rsid w:val="008322B2"/>
    <w:rsid w:val="00832325"/>
    <w:rsid w:val="00832830"/>
    <w:rsid w:val="008328C8"/>
    <w:rsid w:val="0083339C"/>
    <w:rsid w:val="0083367C"/>
    <w:rsid w:val="008337E2"/>
    <w:rsid w:val="00833FC5"/>
    <w:rsid w:val="00834545"/>
    <w:rsid w:val="00834852"/>
    <w:rsid w:val="0083503F"/>
    <w:rsid w:val="008353D6"/>
    <w:rsid w:val="00835815"/>
    <w:rsid w:val="00835D34"/>
    <w:rsid w:val="00835F81"/>
    <w:rsid w:val="00836A05"/>
    <w:rsid w:val="0083712B"/>
    <w:rsid w:val="00837437"/>
    <w:rsid w:val="0083744C"/>
    <w:rsid w:val="008375D2"/>
    <w:rsid w:val="00837BF0"/>
    <w:rsid w:val="00837FEC"/>
    <w:rsid w:val="00840A68"/>
    <w:rsid w:val="00840F55"/>
    <w:rsid w:val="00841112"/>
    <w:rsid w:val="00841140"/>
    <w:rsid w:val="0084142E"/>
    <w:rsid w:val="008418BC"/>
    <w:rsid w:val="00841BB6"/>
    <w:rsid w:val="00841C1D"/>
    <w:rsid w:val="00841D21"/>
    <w:rsid w:val="0084202E"/>
    <w:rsid w:val="008422A5"/>
    <w:rsid w:val="008422B3"/>
    <w:rsid w:val="00842906"/>
    <w:rsid w:val="00842EFB"/>
    <w:rsid w:val="0084317F"/>
    <w:rsid w:val="008432F0"/>
    <w:rsid w:val="00843F63"/>
    <w:rsid w:val="0084436D"/>
    <w:rsid w:val="00844A5F"/>
    <w:rsid w:val="00845251"/>
    <w:rsid w:val="00845379"/>
    <w:rsid w:val="00845569"/>
    <w:rsid w:val="00845AC5"/>
    <w:rsid w:val="00846229"/>
    <w:rsid w:val="00846410"/>
    <w:rsid w:val="00846808"/>
    <w:rsid w:val="0084699E"/>
    <w:rsid w:val="00846EB2"/>
    <w:rsid w:val="00847006"/>
    <w:rsid w:val="00847208"/>
    <w:rsid w:val="00847C3D"/>
    <w:rsid w:val="00847EBD"/>
    <w:rsid w:val="0085039F"/>
    <w:rsid w:val="008506CD"/>
    <w:rsid w:val="00850B32"/>
    <w:rsid w:val="0085131F"/>
    <w:rsid w:val="00851441"/>
    <w:rsid w:val="0085166F"/>
    <w:rsid w:val="008519F8"/>
    <w:rsid w:val="00851F9A"/>
    <w:rsid w:val="008522F9"/>
    <w:rsid w:val="00852769"/>
    <w:rsid w:val="008528C2"/>
    <w:rsid w:val="00852BFA"/>
    <w:rsid w:val="00852E0D"/>
    <w:rsid w:val="0085306B"/>
    <w:rsid w:val="0085345A"/>
    <w:rsid w:val="0085352F"/>
    <w:rsid w:val="008539AE"/>
    <w:rsid w:val="00853EE2"/>
    <w:rsid w:val="0085414A"/>
    <w:rsid w:val="008541AC"/>
    <w:rsid w:val="0085434B"/>
    <w:rsid w:val="00854557"/>
    <w:rsid w:val="00854800"/>
    <w:rsid w:val="0085494C"/>
    <w:rsid w:val="00854B5A"/>
    <w:rsid w:val="00855282"/>
    <w:rsid w:val="008555B5"/>
    <w:rsid w:val="008557FA"/>
    <w:rsid w:val="00855CC8"/>
    <w:rsid w:val="00855CF3"/>
    <w:rsid w:val="00855E00"/>
    <w:rsid w:val="008561BE"/>
    <w:rsid w:val="0085657D"/>
    <w:rsid w:val="00856B39"/>
    <w:rsid w:val="00856DEC"/>
    <w:rsid w:val="008575C0"/>
    <w:rsid w:val="008577F3"/>
    <w:rsid w:val="00857917"/>
    <w:rsid w:val="0085797C"/>
    <w:rsid w:val="00857B8D"/>
    <w:rsid w:val="00857FC8"/>
    <w:rsid w:val="008604B2"/>
    <w:rsid w:val="0086079D"/>
    <w:rsid w:val="008608AB"/>
    <w:rsid w:val="00860E25"/>
    <w:rsid w:val="008610FB"/>
    <w:rsid w:val="00861A65"/>
    <w:rsid w:val="00862195"/>
    <w:rsid w:val="008624CE"/>
    <w:rsid w:val="00862CCA"/>
    <w:rsid w:val="00862DDB"/>
    <w:rsid w:val="00862F6F"/>
    <w:rsid w:val="0086303E"/>
    <w:rsid w:val="00863682"/>
    <w:rsid w:val="00863F00"/>
    <w:rsid w:val="0086403C"/>
    <w:rsid w:val="00864365"/>
    <w:rsid w:val="008644C6"/>
    <w:rsid w:val="0086489C"/>
    <w:rsid w:val="00864AFB"/>
    <w:rsid w:val="00864C8B"/>
    <w:rsid w:val="00865397"/>
    <w:rsid w:val="008653C7"/>
    <w:rsid w:val="0086581A"/>
    <w:rsid w:val="00865BF2"/>
    <w:rsid w:val="00865DAB"/>
    <w:rsid w:val="00866027"/>
    <w:rsid w:val="00866AD3"/>
    <w:rsid w:val="00866E73"/>
    <w:rsid w:val="00867250"/>
    <w:rsid w:val="00867341"/>
    <w:rsid w:val="008675BE"/>
    <w:rsid w:val="008676F3"/>
    <w:rsid w:val="008677BE"/>
    <w:rsid w:val="00867A50"/>
    <w:rsid w:val="00867D40"/>
    <w:rsid w:val="00867DCF"/>
    <w:rsid w:val="008701C9"/>
    <w:rsid w:val="0087069B"/>
    <w:rsid w:val="00870C81"/>
    <w:rsid w:val="00872302"/>
    <w:rsid w:val="008723B6"/>
    <w:rsid w:val="00872EE4"/>
    <w:rsid w:val="00873806"/>
    <w:rsid w:val="00873930"/>
    <w:rsid w:val="008739BF"/>
    <w:rsid w:val="00873A63"/>
    <w:rsid w:val="00873D3F"/>
    <w:rsid w:val="00873FCE"/>
    <w:rsid w:val="00874712"/>
    <w:rsid w:val="00874DFC"/>
    <w:rsid w:val="00875201"/>
    <w:rsid w:val="0087590D"/>
    <w:rsid w:val="00876687"/>
    <w:rsid w:val="00876708"/>
    <w:rsid w:val="0087699B"/>
    <w:rsid w:val="00876CC1"/>
    <w:rsid w:val="00877018"/>
    <w:rsid w:val="0087719B"/>
    <w:rsid w:val="00877371"/>
    <w:rsid w:val="008802BB"/>
    <w:rsid w:val="00880D2C"/>
    <w:rsid w:val="00881500"/>
    <w:rsid w:val="00881661"/>
    <w:rsid w:val="00882376"/>
    <w:rsid w:val="0088242B"/>
    <w:rsid w:val="008829E1"/>
    <w:rsid w:val="00882A88"/>
    <w:rsid w:val="00882BAE"/>
    <w:rsid w:val="00882EA3"/>
    <w:rsid w:val="00882FA8"/>
    <w:rsid w:val="0088323E"/>
    <w:rsid w:val="008832D2"/>
    <w:rsid w:val="0088334C"/>
    <w:rsid w:val="0088386C"/>
    <w:rsid w:val="00883EDE"/>
    <w:rsid w:val="0088408D"/>
    <w:rsid w:val="008843B2"/>
    <w:rsid w:val="00884424"/>
    <w:rsid w:val="0088449B"/>
    <w:rsid w:val="00884523"/>
    <w:rsid w:val="00884617"/>
    <w:rsid w:val="008846BF"/>
    <w:rsid w:val="008848FA"/>
    <w:rsid w:val="00884E82"/>
    <w:rsid w:val="00884F9F"/>
    <w:rsid w:val="00885143"/>
    <w:rsid w:val="0088519B"/>
    <w:rsid w:val="008853EA"/>
    <w:rsid w:val="0088546B"/>
    <w:rsid w:val="00885514"/>
    <w:rsid w:val="008859FE"/>
    <w:rsid w:val="00886674"/>
    <w:rsid w:val="008872FD"/>
    <w:rsid w:val="00887319"/>
    <w:rsid w:val="008901E3"/>
    <w:rsid w:val="00890444"/>
    <w:rsid w:val="00890CA4"/>
    <w:rsid w:val="00890EFE"/>
    <w:rsid w:val="0089153B"/>
    <w:rsid w:val="00891710"/>
    <w:rsid w:val="00891CF5"/>
    <w:rsid w:val="00891CFE"/>
    <w:rsid w:val="00891D67"/>
    <w:rsid w:val="008926F4"/>
    <w:rsid w:val="00892713"/>
    <w:rsid w:val="00892E6B"/>
    <w:rsid w:val="008930A1"/>
    <w:rsid w:val="008930FB"/>
    <w:rsid w:val="00893133"/>
    <w:rsid w:val="00893615"/>
    <w:rsid w:val="00893920"/>
    <w:rsid w:val="00893E03"/>
    <w:rsid w:val="00894050"/>
    <w:rsid w:val="0089470B"/>
    <w:rsid w:val="008947A0"/>
    <w:rsid w:val="00894894"/>
    <w:rsid w:val="00894A6F"/>
    <w:rsid w:val="00894B31"/>
    <w:rsid w:val="00894C34"/>
    <w:rsid w:val="00894E70"/>
    <w:rsid w:val="00895ABC"/>
    <w:rsid w:val="00896012"/>
    <w:rsid w:val="008964A5"/>
    <w:rsid w:val="008967B1"/>
    <w:rsid w:val="00896863"/>
    <w:rsid w:val="00896BC0"/>
    <w:rsid w:val="00896BE6"/>
    <w:rsid w:val="00896D27"/>
    <w:rsid w:val="00896DCD"/>
    <w:rsid w:val="00896FEE"/>
    <w:rsid w:val="008970D7"/>
    <w:rsid w:val="0089770B"/>
    <w:rsid w:val="00897B4F"/>
    <w:rsid w:val="008A0162"/>
    <w:rsid w:val="008A05A1"/>
    <w:rsid w:val="008A0696"/>
    <w:rsid w:val="008A0741"/>
    <w:rsid w:val="008A07B6"/>
    <w:rsid w:val="008A0B07"/>
    <w:rsid w:val="008A0E11"/>
    <w:rsid w:val="008A0E5B"/>
    <w:rsid w:val="008A0EFE"/>
    <w:rsid w:val="008A1729"/>
    <w:rsid w:val="008A1775"/>
    <w:rsid w:val="008A198E"/>
    <w:rsid w:val="008A1B9D"/>
    <w:rsid w:val="008A1CD1"/>
    <w:rsid w:val="008A1D5E"/>
    <w:rsid w:val="008A1EDF"/>
    <w:rsid w:val="008A1FBB"/>
    <w:rsid w:val="008A2408"/>
    <w:rsid w:val="008A2437"/>
    <w:rsid w:val="008A26A1"/>
    <w:rsid w:val="008A2743"/>
    <w:rsid w:val="008A28C4"/>
    <w:rsid w:val="008A2EBC"/>
    <w:rsid w:val="008A31B3"/>
    <w:rsid w:val="008A345A"/>
    <w:rsid w:val="008A34CE"/>
    <w:rsid w:val="008A38FF"/>
    <w:rsid w:val="008A43E2"/>
    <w:rsid w:val="008A47A7"/>
    <w:rsid w:val="008A48E5"/>
    <w:rsid w:val="008A4A85"/>
    <w:rsid w:val="008A4C4E"/>
    <w:rsid w:val="008A4F3F"/>
    <w:rsid w:val="008A4F92"/>
    <w:rsid w:val="008A5147"/>
    <w:rsid w:val="008A518B"/>
    <w:rsid w:val="008A5662"/>
    <w:rsid w:val="008A57BD"/>
    <w:rsid w:val="008A5817"/>
    <w:rsid w:val="008A5F25"/>
    <w:rsid w:val="008A65A8"/>
    <w:rsid w:val="008A696D"/>
    <w:rsid w:val="008A6AD6"/>
    <w:rsid w:val="008A7399"/>
    <w:rsid w:val="008A7403"/>
    <w:rsid w:val="008A7571"/>
    <w:rsid w:val="008A761E"/>
    <w:rsid w:val="008A764B"/>
    <w:rsid w:val="008A797B"/>
    <w:rsid w:val="008A7A94"/>
    <w:rsid w:val="008B009E"/>
    <w:rsid w:val="008B0150"/>
    <w:rsid w:val="008B0329"/>
    <w:rsid w:val="008B040B"/>
    <w:rsid w:val="008B08CF"/>
    <w:rsid w:val="008B138A"/>
    <w:rsid w:val="008B146B"/>
    <w:rsid w:val="008B1934"/>
    <w:rsid w:val="008B1A30"/>
    <w:rsid w:val="008B1A92"/>
    <w:rsid w:val="008B1BA7"/>
    <w:rsid w:val="008B1DF6"/>
    <w:rsid w:val="008B237E"/>
    <w:rsid w:val="008B258F"/>
    <w:rsid w:val="008B25E0"/>
    <w:rsid w:val="008B27C6"/>
    <w:rsid w:val="008B2A70"/>
    <w:rsid w:val="008B2C17"/>
    <w:rsid w:val="008B2C19"/>
    <w:rsid w:val="008B31AE"/>
    <w:rsid w:val="008B3AE5"/>
    <w:rsid w:val="008B4395"/>
    <w:rsid w:val="008B49B3"/>
    <w:rsid w:val="008B4B49"/>
    <w:rsid w:val="008B4B63"/>
    <w:rsid w:val="008B52BA"/>
    <w:rsid w:val="008B59B7"/>
    <w:rsid w:val="008B5C51"/>
    <w:rsid w:val="008B5EA8"/>
    <w:rsid w:val="008B6278"/>
    <w:rsid w:val="008B6877"/>
    <w:rsid w:val="008B6BD4"/>
    <w:rsid w:val="008B6EC0"/>
    <w:rsid w:val="008B6FAD"/>
    <w:rsid w:val="008B70CD"/>
    <w:rsid w:val="008B737B"/>
    <w:rsid w:val="008B7816"/>
    <w:rsid w:val="008B7953"/>
    <w:rsid w:val="008B7DA5"/>
    <w:rsid w:val="008C0125"/>
    <w:rsid w:val="008C01EF"/>
    <w:rsid w:val="008C038F"/>
    <w:rsid w:val="008C03C1"/>
    <w:rsid w:val="008C0887"/>
    <w:rsid w:val="008C170E"/>
    <w:rsid w:val="008C19AA"/>
    <w:rsid w:val="008C2228"/>
    <w:rsid w:val="008C224A"/>
    <w:rsid w:val="008C2464"/>
    <w:rsid w:val="008C2526"/>
    <w:rsid w:val="008C2E1C"/>
    <w:rsid w:val="008C31DE"/>
    <w:rsid w:val="008C334E"/>
    <w:rsid w:val="008C34AA"/>
    <w:rsid w:val="008C34C9"/>
    <w:rsid w:val="008C3A5D"/>
    <w:rsid w:val="008C3BA4"/>
    <w:rsid w:val="008C3D8A"/>
    <w:rsid w:val="008C3E6F"/>
    <w:rsid w:val="008C4A33"/>
    <w:rsid w:val="008C4CCC"/>
    <w:rsid w:val="008C516F"/>
    <w:rsid w:val="008C52DB"/>
    <w:rsid w:val="008C5383"/>
    <w:rsid w:val="008C55D1"/>
    <w:rsid w:val="008C5CC2"/>
    <w:rsid w:val="008C6069"/>
    <w:rsid w:val="008C631D"/>
    <w:rsid w:val="008C6687"/>
    <w:rsid w:val="008C67E5"/>
    <w:rsid w:val="008C6BD7"/>
    <w:rsid w:val="008C6C8A"/>
    <w:rsid w:val="008C6E36"/>
    <w:rsid w:val="008C7302"/>
    <w:rsid w:val="008C73FC"/>
    <w:rsid w:val="008C7488"/>
    <w:rsid w:val="008C7832"/>
    <w:rsid w:val="008C798D"/>
    <w:rsid w:val="008C7A24"/>
    <w:rsid w:val="008D00D8"/>
    <w:rsid w:val="008D05F3"/>
    <w:rsid w:val="008D0613"/>
    <w:rsid w:val="008D07EF"/>
    <w:rsid w:val="008D08DB"/>
    <w:rsid w:val="008D118B"/>
    <w:rsid w:val="008D16F4"/>
    <w:rsid w:val="008D1DA6"/>
    <w:rsid w:val="008D201F"/>
    <w:rsid w:val="008D29BF"/>
    <w:rsid w:val="008D2C23"/>
    <w:rsid w:val="008D2D4C"/>
    <w:rsid w:val="008D3117"/>
    <w:rsid w:val="008D3417"/>
    <w:rsid w:val="008D363E"/>
    <w:rsid w:val="008D3902"/>
    <w:rsid w:val="008D3C67"/>
    <w:rsid w:val="008D3E45"/>
    <w:rsid w:val="008D4486"/>
    <w:rsid w:val="008D4AFD"/>
    <w:rsid w:val="008D4B90"/>
    <w:rsid w:val="008D4F66"/>
    <w:rsid w:val="008D5742"/>
    <w:rsid w:val="008D5790"/>
    <w:rsid w:val="008D5B24"/>
    <w:rsid w:val="008D60B2"/>
    <w:rsid w:val="008D6489"/>
    <w:rsid w:val="008D6A6E"/>
    <w:rsid w:val="008D6C0B"/>
    <w:rsid w:val="008D6E3E"/>
    <w:rsid w:val="008D6EE4"/>
    <w:rsid w:val="008D71DB"/>
    <w:rsid w:val="008D749B"/>
    <w:rsid w:val="008D75C3"/>
    <w:rsid w:val="008D7BE8"/>
    <w:rsid w:val="008D7DEF"/>
    <w:rsid w:val="008E0072"/>
    <w:rsid w:val="008E0226"/>
    <w:rsid w:val="008E0867"/>
    <w:rsid w:val="008E0BD1"/>
    <w:rsid w:val="008E0DB9"/>
    <w:rsid w:val="008E1207"/>
    <w:rsid w:val="008E1238"/>
    <w:rsid w:val="008E182E"/>
    <w:rsid w:val="008E1A0A"/>
    <w:rsid w:val="008E1A36"/>
    <w:rsid w:val="008E1BA6"/>
    <w:rsid w:val="008E1C0B"/>
    <w:rsid w:val="008E2533"/>
    <w:rsid w:val="008E2EF1"/>
    <w:rsid w:val="008E3175"/>
    <w:rsid w:val="008E3478"/>
    <w:rsid w:val="008E3CAD"/>
    <w:rsid w:val="008E4906"/>
    <w:rsid w:val="008E4B9A"/>
    <w:rsid w:val="008E4E0C"/>
    <w:rsid w:val="008E51B1"/>
    <w:rsid w:val="008E51B7"/>
    <w:rsid w:val="008E528C"/>
    <w:rsid w:val="008E530B"/>
    <w:rsid w:val="008E560F"/>
    <w:rsid w:val="008E5937"/>
    <w:rsid w:val="008E5D44"/>
    <w:rsid w:val="008E5D89"/>
    <w:rsid w:val="008E60F4"/>
    <w:rsid w:val="008E650E"/>
    <w:rsid w:val="008E680D"/>
    <w:rsid w:val="008E6AF8"/>
    <w:rsid w:val="008E6B67"/>
    <w:rsid w:val="008E7145"/>
    <w:rsid w:val="008E7622"/>
    <w:rsid w:val="008E7974"/>
    <w:rsid w:val="008E7E06"/>
    <w:rsid w:val="008E7E27"/>
    <w:rsid w:val="008F0518"/>
    <w:rsid w:val="008F0688"/>
    <w:rsid w:val="008F0C30"/>
    <w:rsid w:val="008F0CA7"/>
    <w:rsid w:val="008F1196"/>
    <w:rsid w:val="008F1651"/>
    <w:rsid w:val="008F173C"/>
    <w:rsid w:val="008F181A"/>
    <w:rsid w:val="008F1842"/>
    <w:rsid w:val="008F1C72"/>
    <w:rsid w:val="008F2770"/>
    <w:rsid w:val="008F2A4E"/>
    <w:rsid w:val="008F2D72"/>
    <w:rsid w:val="008F31BA"/>
    <w:rsid w:val="008F3B1E"/>
    <w:rsid w:val="008F3D03"/>
    <w:rsid w:val="008F3ED4"/>
    <w:rsid w:val="008F44DB"/>
    <w:rsid w:val="008F4E16"/>
    <w:rsid w:val="008F506D"/>
    <w:rsid w:val="008F5073"/>
    <w:rsid w:val="008F5442"/>
    <w:rsid w:val="008F58BD"/>
    <w:rsid w:val="008F5BCA"/>
    <w:rsid w:val="008F5D20"/>
    <w:rsid w:val="008F6438"/>
    <w:rsid w:val="008F6D38"/>
    <w:rsid w:val="008F78EB"/>
    <w:rsid w:val="008F7F7A"/>
    <w:rsid w:val="00900064"/>
    <w:rsid w:val="0090010D"/>
    <w:rsid w:val="0090042F"/>
    <w:rsid w:val="00900A14"/>
    <w:rsid w:val="00900ECF"/>
    <w:rsid w:val="00900F52"/>
    <w:rsid w:val="00901871"/>
    <w:rsid w:val="00901E6E"/>
    <w:rsid w:val="009028E2"/>
    <w:rsid w:val="00902CEE"/>
    <w:rsid w:val="00902E9D"/>
    <w:rsid w:val="00902F6C"/>
    <w:rsid w:val="00902F8F"/>
    <w:rsid w:val="00902FE1"/>
    <w:rsid w:val="009032F7"/>
    <w:rsid w:val="00903523"/>
    <w:rsid w:val="00903635"/>
    <w:rsid w:val="009036FC"/>
    <w:rsid w:val="00903A67"/>
    <w:rsid w:val="00903B88"/>
    <w:rsid w:val="00903CE3"/>
    <w:rsid w:val="00903F4B"/>
    <w:rsid w:val="00903FC1"/>
    <w:rsid w:val="00903FD9"/>
    <w:rsid w:val="00904864"/>
    <w:rsid w:val="00904CA6"/>
    <w:rsid w:val="00905118"/>
    <w:rsid w:val="009053D8"/>
    <w:rsid w:val="009055A7"/>
    <w:rsid w:val="009059AE"/>
    <w:rsid w:val="009067FC"/>
    <w:rsid w:val="00906AC2"/>
    <w:rsid w:val="009076E6"/>
    <w:rsid w:val="00907DB4"/>
    <w:rsid w:val="00910C4C"/>
    <w:rsid w:val="0091104A"/>
    <w:rsid w:val="009117D8"/>
    <w:rsid w:val="009118D2"/>
    <w:rsid w:val="00911923"/>
    <w:rsid w:val="00911B23"/>
    <w:rsid w:val="00911F76"/>
    <w:rsid w:val="0091203B"/>
    <w:rsid w:val="00912CB5"/>
    <w:rsid w:val="00913269"/>
    <w:rsid w:val="0091333B"/>
    <w:rsid w:val="00913547"/>
    <w:rsid w:val="00913718"/>
    <w:rsid w:val="00913A3B"/>
    <w:rsid w:val="00913DBF"/>
    <w:rsid w:val="00913DDA"/>
    <w:rsid w:val="009140FF"/>
    <w:rsid w:val="00914280"/>
    <w:rsid w:val="009144D7"/>
    <w:rsid w:val="00914546"/>
    <w:rsid w:val="00914571"/>
    <w:rsid w:val="0091469F"/>
    <w:rsid w:val="00914A40"/>
    <w:rsid w:val="009151EA"/>
    <w:rsid w:val="0091581C"/>
    <w:rsid w:val="0091581F"/>
    <w:rsid w:val="009159EA"/>
    <w:rsid w:val="00915A21"/>
    <w:rsid w:val="00915AAE"/>
    <w:rsid w:val="009160E1"/>
    <w:rsid w:val="0091633A"/>
    <w:rsid w:val="009165D9"/>
    <w:rsid w:val="00916C20"/>
    <w:rsid w:val="00916C5E"/>
    <w:rsid w:val="00917044"/>
    <w:rsid w:val="00917057"/>
    <w:rsid w:val="00920C49"/>
    <w:rsid w:val="00920D77"/>
    <w:rsid w:val="00921A08"/>
    <w:rsid w:val="00921E4C"/>
    <w:rsid w:val="00922599"/>
    <w:rsid w:val="0092322C"/>
    <w:rsid w:val="00923455"/>
    <w:rsid w:val="009234B1"/>
    <w:rsid w:val="00923576"/>
    <w:rsid w:val="009235CD"/>
    <w:rsid w:val="00923624"/>
    <w:rsid w:val="00923CA7"/>
    <w:rsid w:val="00923DA4"/>
    <w:rsid w:val="00923E65"/>
    <w:rsid w:val="009242E5"/>
    <w:rsid w:val="00924837"/>
    <w:rsid w:val="00924D81"/>
    <w:rsid w:val="00924E97"/>
    <w:rsid w:val="009252ED"/>
    <w:rsid w:val="00925666"/>
    <w:rsid w:val="009258B6"/>
    <w:rsid w:val="00926133"/>
    <w:rsid w:val="0092614C"/>
    <w:rsid w:val="009261D3"/>
    <w:rsid w:val="009262EC"/>
    <w:rsid w:val="0092646A"/>
    <w:rsid w:val="00926702"/>
    <w:rsid w:val="00926945"/>
    <w:rsid w:val="00926CC5"/>
    <w:rsid w:val="00926D76"/>
    <w:rsid w:val="00926D7C"/>
    <w:rsid w:val="00926FF0"/>
    <w:rsid w:val="0092740F"/>
    <w:rsid w:val="00927A81"/>
    <w:rsid w:val="00927D57"/>
    <w:rsid w:val="00927F02"/>
    <w:rsid w:val="0093021E"/>
    <w:rsid w:val="0093046E"/>
    <w:rsid w:val="00930DB4"/>
    <w:rsid w:val="009311F2"/>
    <w:rsid w:val="00931291"/>
    <w:rsid w:val="009318F5"/>
    <w:rsid w:val="00931B3C"/>
    <w:rsid w:val="00931C42"/>
    <w:rsid w:val="00931DBD"/>
    <w:rsid w:val="0093205B"/>
    <w:rsid w:val="009323A1"/>
    <w:rsid w:val="009324A6"/>
    <w:rsid w:val="009327A3"/>
    <w:rsid w:val="00932AE9"/>
    <w:rsid w:val="00932E28"/>
    <w:rsid w:val="00932F81"/>
    <w:rsid w:val="0093302A"/>
    <w:rsid w:val="009333ED"/>
    <w:rsid w:val="009336E4"/>
    <w:rsid w:val="00933A72"/>
    <w:rsid w:val="00933BCA"/>
    <w:rsid w:val="00933E0C"/>
    <w:rsid w:val="00934151"/>
    <w:rsid w:val="0093444C"/>
    <w:rsid w:val="0093479B"/>
    <w:rsid w:val="00934F2F"/>
    <w:rsid w:val="009351FB"/>
    <w:rsid w:val="009357D1"/>
    <w:rsid w:val="00935AA5"/>
    <w:rsid w:val="00935AC6"/>
    <w:rsid w:val="00935CC1"/>
    <w:rsid w:val="0093668F"/>
    <w:rsid w:val="009368FC"/>
    <w:rsid w:val="00936E74"/>
    <w:rsid w:val="00936E7F"/>
    <w:rsid w:val="00937374"/>
    <w:rsid w:val="00937417"/>
    <w:rsid w:val="009376B1"/>
    <w:rsid w:val="00937797"/>
    <w:rsid w:val="00937A1E"/>
    <w:rsid w:val="00940311"/>
    <w:rsid w:val="0094045B"/>
    <w:rsid w:val="00940532"/>
    <w:rsid w:val="009405A6"/>
    <w:rsid w:val="009409B2"/>
    <w:rsid w:val="009411E8"/>
    <w:rsid w:val="00941310"/>
    <w:rsid w:val="009414D4"/>
    <w:rsid w:val="009418CB"/>
    <w:rsid w:val="00941FEE"/>
    <w:rsid w:val="00942225"/>
    <w:rsid w:val="00942350"/>
    <w:rsid w:val="009423DE"/>
    <w:rsid w:val="00942464"/>
    <w:rsid w:val="00942680"/>
    <w:rsid w:val="009429BC"/>
    <w:rsid w:val="00942AA0"/>
    <w:rsid w:val="00942B72"/>
    <w:rsid w:val="009432B5"/>
    <w:rsid w:val="009433EB"/>
    <w:rsid w:val="009438A2"/>
    <w:rsid w:val="0094398E"/>
    <w:rsid w:val="00943EDC"/>
    <w:rsid w:val="009442BB"/>
    <w:rsid w:val="0094492D"/>
    <w:rsid w:val="00944C0C"/>
    <w:rsid w:val="009451A4"/>
    <w:rsid w:val="009457CC"/>
    <w:rsid w:val="0094585E"/>
    <w:rsid w:val="00945B68"/>
    <w:rsid w:val="00945B87"/>
    <w:rsid w:val="00945F62"/>
    <w:rsid w:val="009465D7"/>
    <w:rsid w:val="00946977"/>
    <w:rsid w:val="00946C04"/>
    <w:rsid w:val="00946DBC"/>
    <w:rsid w:val="00946F27"/>
    <w:rsid w:val="00947010"/>
    <w:rsid w:val="0094764B"/>
    <w:rsid w:val="00947799"/>
    <w:rsid w:val="00947800"/>
    <w:rsid w:val="00947A8B"/>
    <w:rsid w:val="00947C2C"/>
    <w:rsid w:val="00947CE1"/>
    <w:rsid w:val="00947E4A"/>
    <w:rsid w:val="0095098C"/>
    <w:rsid w:val="00950FBE"/>
    <w:rsid w:val="00951429"/>
    <w:rsid w:val="009517A8"/>
    <w:rsid w:val="009519EB"/>
    <w:rsid w:val="00952177"/>
    <w:rsid w:val="009528C1"/>
    <w:rsid w:val="00952B12"/>
    <w:rsid w:val="00952CAF"/>
    <w:rsid w:val="00952DE7"/>
    <w:rsid w:val="00952E2F"/>
    <w:rsid w:val="00953149"/>
    <w:rsid w:val="0095319D"/>
    <w:rsid w:val="009531A4"/>
    <w:rsid w:val="00953503"/>
    <w:rsid w:val="009536C3"/>
    <w:rsid w:val="0095381E"/>
    <w:rsid w:val="00953937"/>
    <w:rsid w:val="00953E4D"/>
    <w:rsid w:val="00953F5E"/>
    <w:rsid w:val="00954082"/>
    <w:rsid w:val="00954A24"/>
    <w:rsid w:val="00954D5D"/>
    <w:rsid w:val="00955035"/>
    <w:rsid w:val="00955429"/>
    <w:rsid w:val="009557A9"/>
    <w:rsid w:val="00955BC1"/>
    <w:rsid w:val="00955E50"/>
    <w:rsid w:val="00955E62"/>
    <w:rsid w:val="00956194"/>
    <w:rsid w:val="00956285"/>
    <w:rsid w:val="00956870"/>
    <w:rsid w:val="00956B0E"/>
    <w:rsid w:val="00956B3B"/>
    <w:rsid w:val="00956C52"/>
    <w:rsid w:val="0095743C"/>
    <w:rsid w:val="00957D0E"/>
    <w:rsid w:val="00957E9F"/>
    <w:rsid w:val="009603D6"/>
    <w:rsid w:val="0096047D"/>
    <w:rsid w:val="0096065C"/>
    <w:rsid w:val="00960D7A"/>
    <w:rsid w:val="00961A09"/>
    <w:rsid w:val="00961C9C"/>
    <w:rsid w:val="00961D49"/>
    <w:rsid w:val="00961DA6"/>
    <w:rsid w:val="00961F63"/>
    <w:rsid w:val="009628DC"/>
    <w:rsid w:val="00962DFA"/>
    <w:rsid w:val="009630ED"/>
    <w:rsid w:val="009631CD"/>
    <w:rsid w:val="009636FF"/>
    <w:rsid w:val="00963CCB"/>
    <w:rsid w:val="00963E2A"/>
    <w:rsid w:val="009640BB"/>
    <w:rsid w:val="00964453"/>
    <w:rsid w:val="00964C36"/>
    <w:rsid w:val="00964ED9"/>
    <w:rsid w:val="00965045"/>
    <w:rsid w:val="009650DF"/>
    <w:rsid w:val="0096519D"/>
    <w:rsid w:val="0096556F"/>
    <w:rsid w:val="00965D5D"/>
    <w:rsid w:val="009660C7"/>
    <w:rsid w:val="009661C3"/>
    <w:rsid w:val="009665C6"/>
    <w:rsid w:val="009668FB"/>
    <w:rsid w:val="00966DBA"/>
    <w:rsid w:val="009673F2"/>
    <w:rsid w:val="00967531"/>
    <w:rsid w:val="009676D1"/>
    <w:rsid w:val="00967731"/>
    <w:rsid w:val="00967FBF"/>
    <w:rsid w:val="009705C3"/>
    <w:rsid w:val="009706E6"/>
    <w:rsid w:val="00971234"/>
    <w:rsid w:val="009712DE"/>
    <w:rsid w:val="0097152C"/>
    <w:rsid w:val="009717D5"/>
    <w:rsid w:val="0097181F"/>
    <w:rsid w:val="00972D7B"/>
    <w:rsid w:val="00972DC3"/>
    <w:rsid w:val="00973B7B"/>
    <w:rsid w:val="00974049"/>
    <w:rsid w:val="00974332"/>
    <w:rsid w:val="00974AE5"/>
    <w:rsid w:val="00974D61"/>
    <w:rsid w:val="00974EA3"/>
    <w:rsid w:val="00975257"/>
    <w:rsid w:val="009753EE"/>
    <w:rsid w:val="009755D4"/>
    <w:rsid w:val="009755F0"/>
    <w:rsid w:val="00975637"/>
    <w:rsid w:val="00975AF5"/>
    <w:rsid w:val="0097647C"/>
    <w:rsid w:val="009766FD"/>
    <w:rsid w:val="009768D4"/>
    <w:rsid w:val="00976AA1"/>
    <w:rsid w:val="00976AD1"/>
    <w:rsid w:val="00976C9A"/>
    <w:rsid w:val="00976D30"/>
    <w:rsid w:val="0097702B"/>
    <w:rsid w:val="00977887"/>
    <w:rsid w:val="009778E5"/>
    <w:rsid w:val="00977CA2"/>
    <w:rsid w:val="00977E7C"/>
    <w:rsid w:val="00980417"/>
    <w:rsid w:val="0098078A"/>
    <w:rsid w:val="00980A70"/>
    <w:rsid w:val="00980BDA"/>
    <w:rsid w:val="00980FED"/>
    <w:rsid w:val="0098236F"/>
    <w:rsid w:val="009823DC"/>
    <w:rsid w:val="00982B0F"/>
    <w:rsid w:val="00982CC2"/>
    <w:rsid w:val="00982ED3"/>
    <w:rsid w:val="0098353F"/>
    <w:rsid w:val="0098387D"/>
    <w:rsid w:val="00983E6A"/>
    <w:rsid w:val="0098419C"/>
    <w:rsid w:val="00984876"/>
    <w:rsid w:val="00985450"/>
    <w:rsid w:val="009855FF"/>
    <w:rsid w:val="0098561A"/>
    <w:rsid w:val="009867E1"/>
    <w:rsid w:val="00986BE0"/>
    <w:rsid w:val="00986C63"/>
    <w:rsid w:val="00987456"/>
    <w:rsid w:val="0098760D"/>
    <w:rsid w:val="00987C82"/>
    <w:rsid w:val="00987D2D"/>
    <w:rsid w:val="0099025C"/>
    <w:rsid w:val="009903B9"/>
    <w:rsid w:val="00990785"/>
    <w:rsid w:val="00990FF7"/>
    <w:rsid w:val="009911D8"/>
    <w:rsid w:val="0099143A"/>
    <w:rsid w:val="00991497"/>
    <w:rsid w:val="009915F5"/>
    <w:rsid w:val="009916B6"/>
    <w:rsid w:val="00991CDD"/>
    <w:rsid w:val="0099208F"/>
    <w:rsid w:val="009922CE"/>
    <w:rsid w:val="009923B0"/>
    <w:rsid w:val="009927E1"/>
    <w:rsid w:val="00992AD9"/>
    <w:rsid w:val="00992CA5"/>
    <w:rsid w:val="009932FB"/>
    <w:rsid w:val="00993505"/>
    <w:rsid w:val="009939BC"/>
    <w:rsid w:val="009943D0"/>
    <w:rsid w:val="009945D0"/>
    <w:rsid w:val="009949A4"/>
    <w:rsid w:val="00994F02"/>
    <w:rsid w:val="00995529"/>
    <w:rsid w:val="009955F0"/>
    <w:rsid w:val="009959A9"/>
    <w:rsid w:val="00995B3F"/>
    <w:rsid w:val="00995F00"/>
    <w:rsid w:val="009961E2"/>
    <w:rsid w:val="009963FC"/>
    <w:rsid w:val="00996A35"/>
    <w:rsid w:val="00996F55"/>
    <w:rsid w:val="00997013"/>
    <w:rsid w:val="009973CD"/>
    <w:rsid w:val="009976D5"/>
    <w:rsid w:val="009977A8"/>
    <w:rsid w:val="009978AE"/>
    <w:rsid w:val="00997AD2"/>
    <w:rsid w:val="00997B7C"/>
    <w:rsid w:val="00997BFE"/>
    <w:rsid w:val="00997C3C"/>
    <w:rsid w:val="00997DEC"/>
    <w:rsid w:val="00997F37"/>
    <w:rsid w:val="00997F87"/>
    <w:rsid w:val="009A0373"/>
    <w:rsid w:val="009A0678"/>
    <w:rsid w:val="009A0912"/>
    <w:rsid w:val="009A0B7C"/>
    <w:rsid w:val="009A0D02"/>
    <w:rsid w:val="009A108B"/>
    <w:rsid w:val="009A153B"/>
    <w:rsid w:val="009A196F"/>
    <w:rsid w:val="009A1C1D"/>
    <w:rsid w:val="009A21CC"/>
    <w:rsid w:val="009A2362"/>
    <w:rsid w:val="009A23EA"/>
    <w:rsid w:val="009A2A61"/>
    <w:rsid w:val="009A30B7"/>
    <w:rsid w:val="009A30E9"/>
    <w:rsid w:val="009A3587"/>
    <w:rsid w:val="009A417E"/>
    <w:rsid w:val="009A48EF"/>
    <w:rsid w:val="009A51A7"/>
    <w:rsid w:val="009A551F"/>
    <w:rsid w:val="009A562B"/>
    <w:rsid w:val="009A5C29"/>
    <w:rsid w:val="009A6A1B"/>
    <w:rsid w:val="009A6BE1"/>
    <w:rsid w:val="009A6E71"/>
    <w:rsid w:val="009A6EC6"/>
    <w:rsid w:val="009A7030"/>
    <w:rsid w:val="009A7168"/>
    <w:rsid w:val="009A7C50"/>
    <w:rsid w:val="009A7E38"/>
    <w:rsid w:val="009A7FED"/>
    <w:rsid w:val="009B0209"/>
    <w:rsid w:val="009B020F"/>
    <w:rsid w:val="009B0867"/>
    <w:rsid w:val="009B0B86"/>
    <w:rsid w:val="009B0C40"/>
    <w:rsid w:val="009B1498"/>
    <w:rsid w:val="009B1A70"/>
    <w:rsid w:val="009B1FB6"/>
    <w:rsid w:val="009B203C"/>
    <w:rsid w:val="009B2239"/>
    <w:rsid w:val="009B22D8"/>
    <w:rsid w:val="009B2614"/>
    <w:rsid w:val="009B2738"/>
    <w:rsid w:val="009B284B"/>
    <w:rsid w:val="009B28C9"/>
    <w:rsid w:val="009B2A0E"/>
    <w:rsid w:val="009B2A68"/>
    <w:rsid w:val="009B2ACF"/>
    <w:rsid w:val="009B2BEA"/>
    <w:rsid w:val="009B35C0"/>
    <w:rsid w:val="009B3B8A"/>
    <w:rsid w:val="009B3BE4"/>
    <w:rsid w:val="009B3FE1"/>
    <w:rsid w:val="009B40A5"/>
    <w:rsid w:val="009B4134"/>
    <w:rsid w:val="009B4333"/>
    <w:rsid w:val="009B4B02"/>
    <w:rsid w:val="009B4BB1"/>
    <w:rsid w:val="009B5416"/>
    <w:rsid w:val="009B582B"/>
    <w:rsid w:val="009B59BC"/>
    <w:rsid w:val="009B5A44"/>
    <w:rsid w:val="009B5AA4"/>
    <w:rsid w:val="009B5BA1"/>
    <w:rsid w:val="009B5D20"/>
    <w:rsid w:val="009B5E9D"/>
    <w:rsid w:val="009B642A"/>
    <w:rsid w:val="009B65EB"/>
    <w:rsid w:val="009B6891"/>
    <w:rsid w:val="009B6BFB"/>
    <w:rsid w:val="009B6E29"/>
    <w:rsid w:val="009B6E34"/>
    <w:rsid w:val="009B702C"/>
    <w:rsid w:val="009B7076"/>
    <w:rsid w:val="009B73F6"/>
    <w:rsid w:val="009B759C"/>
    <w:rsid w:val="009B7A69"/>
    <w:rsid w:val="009B7AAF"/>
    <w:rsid w:val="009B7CE8"/>
    <w:rsid w:val="009C057E"/>
    <w:rsid w:val="009C0B03"/>
    <w:rsid w:val="009C1290"/>
    <w:rsid w:val="009C2245"/>
    <w:rsid w:val="009C2AF7"/>
    <w:rsid w:val="009C3031"/>
    <w:rsid w:val="009C3C10"/>
    <w:rsid w:val="009C3EF6"/>
    <w:rsid w:val="009C3F7E"/>
    <w:rsid w:val="009C4CB8"/>
    <w:rsid w:val="009C4DBF"/>
    <w:rsid w:val="009C4F42"/>
    <w:rsid w:val="009C5123"/>
    <w:rsid w:val="009C5282"/>
    <w:rsid w:val="009C5588"/>
    <w:rsid w:val="009C5736"/>
    <w:rsid w:val="009C57FC"/>
    <w:rsid w:val="009C5AA3"/>
    <w:rsid w:val="009C5AC1"/>
    <w:rsid w:val="009C5CE4"/>
    <w:rsid w:val="009C6A6E"/>
    <w:rsid w:val="009C6B7E"/>
    <w:rsid w:val="009C6C12"/>
    <w:rsid w:val="009C6D0C"/>
    <w:rsid w:val="009C6D20"/>
    <w:rsid w:val="009C6DB1"/>
    <w:rsid w:val="009C7261"/>
    <w:rsid w:val="009C74F4"/>
    <w:rsid w:val="009C7676"/>
    <w:rsid w:val="009C7C12"/>
    <w:rsid w:val="009D01FB"/>
    <w:rsid w:val="009D03B6"/>
    <w:rsid w:val="009D053C"/>
    <w:rsid w:val="009D08F9"/>
    <w:rsid w:val="009D0C4F"/>
    <w:rsid w:val="009D1026"/>
    <w:rsid w:val="009D1070"/>
    <w:rsid w:val="009D1714"/>
    <w:rsid w:val="009D1843"/>
    <w:rsid w:val="009D1D8A"/>
    <w:rsid w:val="009D1E99"/>
    <w:rsid w:val="009D22B4"/>
    <w:rsid w:val="009D22F2"/>
    <w:rsid w:val="009D290D"/>
    <w:rsid w:val="009D2B0F"/>
    <w:rsid w:val="009D2C25"/>
    <w:rsid w:val="009D3132"/>
    <w:rsid w:val="009D316C"/>
    <w:rsid w:val="009D31C9"/>
    <w:rsid w:val="009D3773"/>
    <w:rsid w:val="009D3AE7"/>
    <w:rsid w:val="009D3CAB"/>
    <w:rsid w:val="009D3CAF"/>
    <w:rsid w:val="009D42FE"/>
    <w:rsid w:val="009D464A"/>
    <w:rsid w:val="009D5333"/>
    <w:rsid w:val="009D550B"/>
    <w:rsid w:val="009D5626"/>
    <w:rsid w:val="009D5856"/>
    <w:rsid w:val="009D5889"/>
    <w:rsid w:val="009D5C9A"/>
    <w:rsid w:val="009D5E2F"/>
    <w:rsid w:val="009D6064"/>
    <w:rsid w:val="009D6499"/>
    <w:rsid w:val="009D65D4"/>
    <w:rsid w:val="009D6975"/>
    <w:rsid w:val="009D6A06"/>
    <w:rsid w:val="009D6AD2"/>
    <w:rsid w:val="009D6B05"/>
    <w:rsid w:val="009D79FB"/>
    <w:rsid w:val="009E01C9"/>
    <w:rsid w:val="009E0780"/>
    <w:rsid w:val="009E07B2"/>
    <w:rsid w:val="009E1760"/>
    <w:rsid w:val="009E1A17"/>
    <w:rsid w:val="009E1F0E"/>
    <w:rsid w:val="009E2022"/>
    <w:rsid w:val="009E279F"/>
    <w:rsid w:val="009E2899"/>
    <w:rsid w:val="009E2930"/>
    <w:rsid w:val="009E2C48"/>
    <w:rsid w:val="009E2D1A"/>
    <w:rsid w:val="009E2E2A"/>
    <w:rsid w:val="009E314A"/>
    <w:rsid w:val="009E31F1"/>
    <w:rsid w:val="009E3488"/>
    <w:rsid w:val="009E34DB"/>
    <w:rsid w:val="009E3587"/>
    <w:rsid w:val="009E37B4"/>
    <w:rsid w:val="009E3F8D"/>
    <w:rsid w:val="009E401D"/>
    <w:rsid w:val="009E4035"/>
    <w:rsid w:val="009E4412"/>
    <w:rsid w:val="009E4659"/>
    <w:rsid w:val="009E4DD1"/>
    <w:rsid w:val="009E507B"/>
    <w:rsid w:val="009E5316"/>
    <w:rsid w:val="009E5517"/>
    <w:rsid w:val="009E5861"/>
    <w:rsid w:val="009E5A39"/>
    <w:rsid w:val="009E5B91"/>
    <w:rsid w:val="009E5BC0"/>
    <w:rsid w:val="009E5E83"/>
    <w:rsid w:val="009E6245"/>
    <w:rsid w:val="009E648A"/>
    <w:rsid w:val="009E67CC"/>
    <w:rsid w:val="009E6A4E"/>
    <w:rsid w:val="009E6C9D"/>
    <w:rsid w:val="009E6F3A"/>
    <w:rsid w:val="009E795E"/>
    <w:rsid w:val="009E7D78"/>
    <w:rsid w:val="009E7E38"/>
    <w:rsid w:val="009F007C"/>
    <w:rsid w:val="009F025B"/>
    <w:rsid w:val="009F03CE"/>
    <w:rsid w:val="009F171A"/>
    <w:rsid w:val="009F1A63"/>
    <w:rsid w:val="009F1AD2"/>
    <w:rsid w:val="009F1B58"/>
    <w:rsid w:val="009F2337"/>
    <w:rsid w:val="009F23B3"/>
    <w:rsid w:val="009F23D2"/>
    <w:rsid w:val="009F26B5"/>
    <w:rsid w:val="009F27BC"/>
    <w:rsid w:val="009F2B21"/>
    <w:rsid w:val="009F2CDC"/>
    <w:rsid w:val="009F2DA6"/>
    <w:rsid w:val="009F2F1F"/>
    <w:rsid w:val="009F3626"/>
    <w:rsid w:val="009F3666"/>
    <w:rsid w:val="009F3A55"/>
    <w:rsid w:val="009F3E80"/>
    <w:rsid w:val="009F3F67"/>
    <w:rsid w:val="009F4111"/>
    <w:rsid w:val="009F45F8"/>
    <w:rsid w:val="009F4B5F"/>
    <w:rsid w:val="009F53ED"/>
    <w:rsid w:val="009F5673"/>
    <w:rsid w:val="009F5E49"/>
    <w:rsid w:val="009F6270"/>
    <w:rsid w:val="009F6404"/>
    <w:rsid w:val="009F6849"/>
    <w:rsid w:val="009F6889"/>
    <w:rsid w:val="009F6984"/>
    <w:rsid w:val="009F6D94"/>
    <w:rsid w:val="009F7E84"/>
    <w:rsid w:val="00A00355"/>
    <w:rsid w:val="00A008EE"/>
    <w:rsid w:val="00A00DD7"/>
    <w:rsid w:val="00A0107F"/>
    <w:rsid w:val="00A01143"/>
    <w:rsid w:val="00A014A4"/>
    <w:rsid w:val="00A01E3D"/>
    <w:rsid w:val="00A021F8"/>
    <w:rsid w:val="00A025F7"/>
    <w:rsid w:val="00A02D9E"/>
    <w:rsid w:val="00A02E60"/>
    <w:rsid w:val="00A03110"/>
    <w:rsid w:val="00A04263"/>
    <w:rsid w:val="00A0472C"/>
    <w:rsid w:val="00A051E0"/>
    <w:rsid w:val="00A05F48"/>
    <w:rsid w:val="00A066D9"/>
    <w:rsid w:val="00A06A5B"/>
    <w:rsid w:val="00A06D32"/>
    <w:rsid w:val="00A06E32"/>
    <w:rsid w:val="00A07460"/>
    <w:rsid w:val="00A07575"/>
    <w:rsid w:val="00A077C0"/>
    <w:rsid w:val="00A07AED"/>
    <w:rsid w:val="00A106A2"/>
    <w:rsid w:val="00A109F1"/>
    <w:rsid w:val="00A10DD0"/>
    <w:rsid w:val="00A10FE3"/>
    <w:rsid w:val="00A112F0"/>
    <w:rsid w:val="00A1159C"/>
    <w:rsid w:val="00A11BF8"/>
    <w:rsid w:val="00A11C86"/>
    <w:rsid w:val="00A120C2"/>
    <w:rsid w:val="00A1218A"/>
    <w:rsid w:val="00A125F0"/>
    <w:rsid w:val="00A12A09"/>
    <w:rsid w:val="00A13129"/>
    <w:rsid w:val="00A13875"/>
    <w:rsid w:val="00A13B3A"/>
    <w:rsid w:val="00A13C0F"/>
    <w:rsid w:val="00A13D43"/>
    <w:rsid w:val="00A13D91"/>
    <w:rsid w:val="00A13E36"/>
    <w:rsid w:val="00A1404F"/>
    <w:rsid w:val="00A14824"/>
    <w:rsid w:val="00A14954"/>
    <w:rsid w:val="00A14A19"/>
    <w:rsid w:val="00A14BA3"/>
    <w:rsid w:val="00A14BEF"/>
    <w:rsid w:val="00A14C5E"/>
    <w:rsid w:val="00A14DE5"/>
    <w:rsid w:val="00A15142"/>
    <w:rsid w:val="00A15770"/>
    <w:rsid w:val="00A15874"/>
    <w:rsid w:val="00A159B3"/>
    <w:rsid w:val="00A15BEB"/>
    <w:rsid w:val="00A162BC"/>
    <w:rsid w:val="00A164FA"/>
    <w:rsid w:val="00A169E8"/>
    <w:rsid w:val="00A169F7"/>
    <w:rsid w:val="00A16D90"/>
    <w:rsid w:val="00A17232"/>
    <w:rsid w:val="00A1729D"/>
    <w:rsid w:val="00A17415"/>
    <w:rsid w:val="00A1747E"/>
    <w:rsid w:val="00A176B1"/>
    <w:rsid w:val="00A17A2F"/>
    <w:rsid w:val="00A17A6C"/>
    <w:rsid w:val="00A17BDA"/>
    <w:rsid w:val="00A17E40"/>
    <w:rsid w:val="00A17FA8"/>
    <w:rsid w:val="00A200A7"/>
    <w:rsid w:val="00A2018D"/>
    <w:rsid w:val="00A20C9B"/>
    <w:rsid w:val="00A20CD5"/>
    <w:rsid w:val="00A210E6"/>
    <w:rsid w:val="00A21160"/>
    <w:rsid w:val="00A21871"/>
    <w:rsid w:val="00A2195B"/>
    <w:rsid w:val="00A219EF"/>
    <w:rsid w:val="00A21AC0"/>
    <w:rsid w:val="00A21C2A"/>
    <w:rsid w:val="00A21F85"/>
    <w:rsid w:val="00A220A6"/>
    <w:rsid w:val="00A221C3"/>
    <w:rsid w:val="00A22367"/>
    <w:rsid w:val="00A22CB5"/>
    <w:rsid w:val="00A23D8C"/>
    <w:rsid w:val="00A24C66"/>
    <w:rsid w:val="00A259A3"/>
    <w:rsid w:val="00A26277"/>
    <w:rsid w:val="00A26A23"/>
    <w:rsid w:val="00A27282"/>
    <w:rsid w:val="00A27678"/>
    <w:rsid w:val="00A27CEB"/>
    <w:rsid w:val="00A27D84"/>
    <w:rsid w:val="00A27F7B"/>
    <w:rsid w:val="00A300A3"/>
    <w:rsid w:val="00A3013A"/>
    <w:rsid w:val="00A303D3"/>
    <w:rsid w:val="00A30653"/>
    <w:rsid w:val="00A3088A"/>
    <w:rsid w:val="00A30D38"/>
    <w:rsid w:val="00A31099"/>
    <w:rsid w:val="00A311E5"/>
    <w:rsid w:val="00A315FA"/>
    <w:rsid w:val="00A31611"/>
    <w:rsid w:val="00A3198A"/>
    <w:rsid w:val="00A31CA2"/>
    <w:rsid w:val="00A322FD"/>
    <w:rsid w:val="00A32467"/>
    <w:rsid w:val="00A329DD"/>
    <w:rsid w:val="00A329E2"/>
    <w:rsid w:val="00A32AFC"/>
    <w:rsid w:val="00A3300B"/>
    <w:rsid w:val="00A33104"/>
    <w:rsid w:val="00A33376"/>
    <w:rsid w:val="00A33B8B"/>
    <w:rsid w:val="00A33C86"/>
    <w:rsid w:val="00A33E28"/>
    <w:rsid w:val="00A341D4"/>
    <w:rsid w:val="00A34938"/>
    <w:rsid w:val="00A34BB6"/>
    <w:rsid w:val="00A34DFE"/>
    <w:rsid w:val="00A34E67"/>
    <w:rsid w:val="00A34EDA"/>
    <w:rsid w:val="00A35149"/>
    <w:rsid w:val="00A35150"/>
    <w:rsid w:val="00A355EC"/>
    <w:rsid w:val="00A35836"/>
    <w:rsid w:val="00A35C4B"/>
    <w:rsid w:val="00A35D15"/>
    <w:rsid w:val="00A35ED3"/>
    <w:rsid w:val="00A35FB2"/>
    <w:rsid w:val="00A35FF4"/>
    <w:rsid w:val="00A362C9"/>
    <w:rsid w:val="00A36440"/>
    <w:rsid w:val="00A36D2B"/>
    <w:rsid w:val="00A36D9F"/>
    <w:rsid w:val="00A37608"/>
    <w:rsid w:val="00A377F0"/>
    <w:rsid w:val="00A37AC5"/>
    <w:rsid w:val="00A40218"/>
    <w:rsid w:val="00A406EE"/>
    <w:rsid w:val="00A40791"/>
    <w:rsid w:val="00A40BA6"/>
    <w:rsid w:val="00A40F62"/>
    <w:rsid w:val="00A4182A"/>
    <w:rsid w:val="00A41DE3"/>
    <w:rsid w:val="00A4214B"/>
    <w:rsid w:val="00A42801"/>
    <w:rsid w:val="00A428F5"/>
    <w:rsid w:val="00A42B92"/>
    <w:rsid w:val="00A42D49"/>
    <w:rsid w:val="00A4377A"/>
    <w:rsid w:val="00A4387E"/>
    <w:rsid w:val="00A43AF6"/>
    <w:rsid w:val="00A43B2A"/>
    <w:rsid w:val="00A43ECD"/>
    <w:rsid w:val="00A4435F"/>
    <w:rsid w:val="00A44CD5"/>
    <w:rsid w:val="00A44D74"/>
    <w:rsid w:val="00A454B8"/>
    <w:rsid w:val="00A45723"/>
    <w:rsid w:val="00A458F5"/>
    <w:rsid w:val="00A45EE1"/>
    <w:rsid w:val="00A46125"/>
    <w:rsid w:val="00A4623B"/>
    <w:rsid w:val="00A4671E"/>
    <w:rsid w:val="00A46AE3"/>
    <w:rsid w:val="00A46BED"/>
    <w:rsid w:val="00A46F86"/>
    <w:rsid w:val="00A477AC"/>
    <w:rsid w:val="00A47A2E"/>
    <w:rsid w:val="00A47E93"/>
    <w:rsid w:val="00A500A2"/>
    <w:rsid w:val="00A50111"/>
    <w:rsid w:val="00A509E1"/>
    <w:rsid w:val="00A50D9A"/>
    <w:rsid w:val="00A50F48"/>
    <w:rsid w:val="00A510BC"/>
    <w:rsid w:val="00A51235"/>
    <w:rsid w:val="00A51AF2"/>
    <w:rsid w:val="00A51D04"/>
    <w:rsid w:val="00A51D30"/>
    <w:rsid w:val="00A52172"/>
    <w:rsid w:val="00A5267C"/>
    <w:rsid w:val="00A527E0"/>
    <w:rsid w:val="00A52880"/>
    <w:rsid w:val="00A52956"/>
    <w:rsid w:val="00A5309B"/>
    <w:rsid w:val="00A536A6"/>
    <w:rsid w:val="00A537BF"/>
    <w:rsid w:val="00A537CA"/>
    <w:rsid w:val="00A53AAB"/>
    <w:rsid w:val="00A53E57"/>
    <w:rsid w:val="00A53FD3"/>
    <w:rsid w:val="00A544A2"/>
    <w:rsid w:val="00A544B8"/>
    <w:rsid w:val="00A54DFF"/>
    <w:rsid w:val="00A54E44"/>
    <w:rsid w:val="00A56E8A"/>
    <w:rsid w:val="00A57345"/>
    <w:rsid w:val="00A577CA"/>
    <w:rsid w:val="00A5783A"/>
    <w:rsid w:val="00A57CA5"/>
    <w:rsid w:val="00A57F15"/>
    <w:rsid w:val="00A6052D"/>
    <w:rsid w:val="00A605C3"/>
    <w:rsid w:val="00A60B07"/>
    <w:rsid w:val="00A60FFC"/>
    <w:rsid w:val="00A6113F"/>
    <w:rsid w:val="00A611BF"/>
    <w:rsid w:val="00A61350"/>
    <w:rsid w:val="00A619E7"/>
    <w:rsid w:val="00A61E15"/>
    <w:rsid w:val="00A61F50"/>
    <w:rsid w:val="00A62811"/>
    <w:rsid w:val="00A62AC4"/>
    <w:rsid w:val="00A62B0F"/>
    <w:rsid w:val="00A62D4F"/>
    <w:rsid w:val="00A62F1D"/>
    <w:rsid w:val="00A62F9F"/>
    <w:rsid w:val="00A630F3"/>
    <w:rsid w:val="00A63692"/>
    <w:rsid w:val="00A63F63"/>
    <w:rsid w:val="00A63FED"/>
    <w:rsid w:val="00A64422"/>
    <w:rsid w:val="00A64890"/>
    <w:rsid w:val="00A6518A"/>
    <w:rsid w:val="00A653C0"/>
    <w:rsid w:val="00A653F3"/>
    <w:rsid w:val="00A65E7F"/>
    <w:rsid w:val="00A66B6A"/>
    <w:rsid w:val="00A66BFC"/>
    <w:rsid w:val="00A66D1A"/>
    <w:rsid w:val="00A66ED1"/>
    <w:rsid w:val="00A6733C"/>
    <w:rsid w:val="00A67816"/>
    <w:rsid w:val="00A70814"/>
    <w:rsid w:val="00A70843"/>
    <w:rsid w:val="00A70AC1"/>
    <w:rsid w:val="00A70C33"/>
    <w:rsid w:val="00A7128E"/>
    <w:rsid w:val="00A71973"/>
    <w:rsid w:val="00A71D4F"/>
    <w:rsid w:val="00A71E46"/>
    <w:rsid w:val="00A7286E"/>
    <w:rsid w:val="00A72AAC"/>
    <w:rsid w:val="00A72EE6"/>
    <w:rsid w:val="00A73578"/>
    <w:rsid w:val="00A73621"/>
    <w:rsid w:val="00A73E05"/>
    <w:rsid w:val="00A74D4A"/>
    <w:rsid w:val="00A751B2"/>
    <w:rsid w:val="00A75235"/>
    <w:rsid w:val="00A753A9"/>
    <w:rsid w:val="00A75443"/>
    <w:rsid w:val="00A7575A"/>
    <w:rsid w:val="00A75905"/>
    <w:rsid w:val="00A75B4B"/>
    <w:rsid w:val="00A75CBB"/>
    <w:rsid w:val="00A75DE9"/>
    <w:rsid w:val="00A75FDE"/>
    <w:rsid w:val="00A76020"/>
    <w:rsid w:val="00A7640C"/>
    <w:rsid w:val="00A76530"/>
    <w:rsid w:val="00A76FC5"/>
    <w:rsid w:val="00A77077"/>
    <w:rsid w:val="00A77482"/>
    <w:rsid w:val="00A80032"/>
    <w:rsid w:val="00A802BD"/>
    <w:rsid w:val="00A806A8"/>
    <w:rsid w:val="00A80D10"/>
    <w:rsid w:val="00A80E8E"/>
    <w:rsid w:val="00A80FA3"/>
    <w:rsid w:val="00A81564"/>
    <w:rsid w:val="00A81AF8"/>
    <w:rsid w:val="00A81DBF"/>
    <w:rsid w:val="00A81E9A"/>
    <w:rsid w:val="00A81FF2"/>
    <w:rsid w:val="00A820BC"/>
    <w:rsid w:val="00A82258"/>
    <w:rsid w:val="00A82294"/>
    <w:rsid w:val="00A82331"/>
    <w:rsid w:val="00A824D5"/>
    <w:rsid w:val="00A8287E"/>
    <w:rsid w:val="00A82CF3"/>
    <w:rsid w:val="00A82E73"/>
    <w:rsid w:val="00A83230"/>
    <w:rsid w:val="00A834F2"/>
    <w:rsid w:val="00A8362F"/>
    <w:rsid w:val="00A83662"/>
    <w:rsid w:val="00A83CDC"/>
    <w:rsid w:val="00A83F49"/>
    <w:rsid w:val="00A83F9A"/>
    <w:rsid w:val="00A84552"/>
    <w:rsid w:val="00A84628"/>
    <w:rsid w:val="00A84A2A"/>
    <w:rsid w:val="00A84E5B"/>
    <w:rsid w:val="00A84F30"/>
    <w:rsid w:val="00A850DA"/>
    <w:rsid w:val="00A85227"/>
    <w:rsid w:val="00A8536D"/>
    <w:rsid w:val="00A85713"/>
    <w:rsid w:val="00A857E8"/>
    <w:rsid w:val="00A85B6A"/>
    <w:rsid w:val="00A86169"/>
    <w:rsid w:val="00A864FB"/>
    <w:rsid w:val="00A867EF"/>
    <w:rsid w:val="00A86BEC"/>
    <w:rsid w:val="00A87829"/>
    <w:rsid w:val="00A87869"/>
    <w:rsid w:val="00A87E9E"/>
    <w:rsid w:val="00A87EF1"/>
    <w:rsid w:val="00A9056C"/>
    <w:rsid w:val="00A9065A"/>
    <w:rsid w:val="00A916F9"/>
    <w:rsid w:val="00A9187A"/>
    <w:rsid w:val="00A919D5"/>
    <w:rsid w:val="00A91C5D"/>
    <w:rsid w:val="00A92B2C"/>
    <w:rsid w:val="00A92C7D"/>
    <w:rsid w:val="00A93692"/>
    <w:rsid w:val="00A93C9E"/>
    <w:rsid w:val="00A93CFE"/>
    <w:rsid w:val="00A9413B"/>
    <w:rsid w:val="00A943E2"/>
    <w:rsid w:val="00A94567"/>
    <w:rsid w:val="00A9489E"/>
    <w:rsid w:val="00A953E4"/>
    <w:rsid w:val="00A95428"/>
    <w:rsid w:val="00A954D5"/>
    <w:rsid w:val="00A956B6"/>
    <w:rsid w:val="00A960FE"/>
    <w:rsid w:val="00A96129"/>
    <w:rsid w:val="00A969B5"/>
    <w:rsid w:val="00A96C76"/>
    <w:rsid w:val="00A96E58"/>
    <w:rsid w:val="00A972AE"/>
    <w:rsid w:val="00A973E7"/>
    <w:rsid w:val="00A97505"/>
    <w:rsid w:val="00A97602"/>
    <w:rsid w:val="00A97874"/>
    <w:rsid w:val="00A97D9A"/>
    <w:rsid w:val="00AA00E9"/>
    <w:rsid w:val="00AA0539"/>
    <w:rsid w:val="00AA096E"/>
    <w:rsid w:val="00AA1FA5"/>
    <w:rsid w:val="00AA21AE"/>
    <w:rsid w:val="00AA21B7"/>
    <w:rsid w:val="00AA2418"/>
    <w:rsid w:val="00AA27F0"/>
    <w:rsid w:val="00AA2B27"/>
    <w:rsid w:val="00AA2CBD"/>
    <w:rsid w:val="00AA31CE"/>
    <w:rsid w:val="00AA3370"/>
    <w:rsid w:val="00AA34DD"/>
    <w:rsid w:val="00AA440A"/>
    <w:rsid w:val="00AA4524"/>
    <w:rsid w:val="00AA47C3"/>
    <w:rsid w:val="00AA4860"/>
    <w:rsid w:val="00AA48B0"/>
    <w:rsid w:val="00AA49A2"/>
    <w:rsid w:val="00AA4C57"/>
    <w:rsid w:val="00AA59D0"/>
    <w:rsid w:val="00AA5A83"/>
    <w:rsid w:val="00AA5BEF"/>
    <w:rsid w:val="00AA5E87"/>
    <w:rsid w:val="00AA5F22"/>
    <w:rsid w:val="00AA5FE9"/>
    <w:rsid w:val="00AA62F7"/>
    <w:rsid w:val="00AA6CAA"/>
    <w:rsid w:val="00AA6E6D"/>
    <w:rsid w:val="00AA70B5"/>
    <w:rsid w:val="00AA73BC"/>
    <w:rsid w:val="00AA7C22"/>
    <w:rsid w:val="00AA7C66"/>
    <w:rsid w:val="00AA7CCE"/>
    <w:rsid w:val="00AB074F"/>
    <w:rsid w:val="00AB0BAA"/>
    <w:rsid w:val="00AB0BC9"/>
    <w:rsid w:val="00AB0F61"/>
    <w:rsid w:val="00AB103F"/>
    <w:rsid w:val="00AB142E"/>
    <w:rsid w:val="00AB1814"/>
    <w:rsid w:val="00AB1B61"/>
    <w:rsid w:val="00AB1B7F"/>
    <w:rsid w:val="00AB1EA3"/>
    <w:rsid w:val="00AB2A0C"/>
    <w:rsid w:val="00AB2B1B"/>
    <w:rsid w:val="00AB2E86"/>
    <w:rsid w:val="00AB3266"/>
    <w:rsid w:val="00AB3CF6"/>
    <w:rsid w:val="00AB3DFF"/>
    <w:rsid w:val="00AB40CE"/>
    <w:rsid w:val="00AB49B8"/>
    <w:rsid w:val="00AB4D70"/>
    <w:rsid w:val="00AB5DA7"/>
    <w:rsid w:val="00AB5E54"/>
    <w:rsid w:val="00AB628C"/>
    <w:rsid w:val="00AB635E"/>
    <w:rsid w:val="00AB63BF"/>
    <w:rsid w:val="00AB656D"/>
    <w:rsid w:val="00AB6F4F"/>
    <w:rsid w:val="00AB72CF"/>
    <w:rsid w:val="00AB784B"/>
    <w:rsid w:val="00AB795C"/>
    <w:rsid w:val="00AB7E01"/>
    <w:rsid w:val="00AC0091"/>
    <w:rsid w:val="00AC01D7"/>
    <w:rsid w:val="00AC040C"/>
    <w:rsid w:val="00AC0B93"/>
    <w:rsid w:val="00AC0C0A"/>
    <w:rsid w:val="00AC0F74"/>
    <w:rsid w:val="00AC1A27"/>
    <w:rsid w:val="00AC1DCA"/>
    <w:rsid w:val="00AC273D"/>
    <w:rsid w:val="00AC274F"/>
    <w:rsid w:val="00AC287B"/>
    <w:rsid w:val="00AC2EF4"/>
    <w:rsid w:val="00AC2FBC"/>
    <w:rsid w:val="00AC330C"/>
    <w:rsid w:val="00AC33C7"/>
    <w:rsid w:val="00AC3649"/>
    <w:rsid w:val="00AC36E2"/>
    <w:rsid w:val="00AC3954"/>
    <w:rsid w:val="00AC3DA8"/>
    <w:rsid w:val="00AC4296"/>
    <w:rsid w:val="00AC4378"/>
    <w:rsid w:val="00AC489E"/>
    <w:rsid w:val="00AC4A68"/>
    <w:rsid w:val="00AC4E14"/>
    <w:rsid w:val="00AC4E98"/>
    <w:rsid w:val="00AC50B1"/>
    <w:rsid w:val="00AC51D7"/>
    <w:rsid w:val="00AC52E4"/>
    <w:rsid w:val="00AC5B29"/>
    <w:rsid w:val="00AC5B5C"/>
    <w:rsid w:val="00AC5E46"/>
    <w:rsid w:val="00AC62DF"/>
    <w:rsid w:val="00AC678C"/>
    <w:rsid w:val="00AC6E87"/>
    <w:rsid w:val="00AC7309"/>
    <w:rsid w:val="00AC7BAF"/>
    <w:rsid w:val="00AC7BC8"/>
    <w:rsid w:val="00AC7C92"/>
    <w:rsid w:val="00AC7FBF"/>
    <w:rsid w:val="00AD0096"/>
    <w:rsid w:val="00AD033C"/>
    <w:rsid w:val="00AD0708"/>
    <w:rsid w:val="00AD0B7B"/>
    <w:rsid w:val="00AD0F90"/>
    <w:rsid w:val="00AD0FF0"/>
    <w:rsid w:val="00AD0FF8"/>
    <w:rsid w:val="00AD1823"/>
    <w:rsid w:val="00AD18E4"/>
    <w:rsid w:val="00AD26C7"/>
    <w:rsid w:val="00AD26D5"/>
    <w:rsid w:val="00AD2AF1"/>
    <w:rsid w:val="00AD2D88"/>
    <w:rsid w:val="00AD375A"/>
    <w:rsid w:val="00AD3888"/>
    <w:rsid w:val="00AD3CFC"/>
    <w:rsid w:val="00AD3F48"/>
    <w:rsid w:val="00AD41F0"/>
    <w:rsid w:val="00AD420D"/>
    <w:rsid w:val="00AD473F"/>
    <w:rsid w:val="00AD47DE"/>
    <w:rsid w:val="00AD522B"/>
    <w:rsid w:val="00AD53C8"/>
    <w:rsid w:val="00AD5FE3"/>
    <w:rsid w:val="00AD63C2"/>
    <w:rsid w:val="00AD6472"/>
    <w:rsid w:val="00AD71A6"/>
    <w:rsid w:val="00AD7510"/>
    <w:rsid w:val="00AD75DC"/>
    <w:rsid w:val="00AD7684"/>
    <w:rsid w:val="00AD77C4"/>
    <w:rsid w:val="00AD7871"/>
    <w:rsid w:val="00AD7AAD"/>
    <w:rsid w:val="00AE0712"/>
    <w:rsid w:val="00AE0971"/>
    <w:rsid w:val="00AE1380"/>
    <w:rsid w:val="00AE147F"/>
    <w:rsid w:val="00AE168F"/>
    <w:rsid w:val="00AE1B60"/>
    <w:rsid w:val="00AE1C62"/>
    <w:rsid w:val="00AE1F08"/>
    <w:rsid w:val="00AE1F10"/>
    <w:rsid w:val="00AE205F"/>
    <w:rsid w:val="00AE208E"/>
    <w:rsid w:val="00AE21F8"/>
    <w:rsid w:val="00AE2455"/>
    <w:rsid w:val="00AE2736"/>
    <w:rsid w:val="00AE29A5"/>
    <w:rsid w:val="00AE30AC"/>
    <w:rsid w:val="00AE30E5"/>
    <w:rsid w:val="00AE316C"/>
    <w:rsid w:val="00AE39C9"/>
    <w:rsid w:val="00AE43FB"/>
    <w:rsid w:val="00AE461D"/>
    <w:rsid w:val="00AE4AAB"/>
    <w:rsid w:val="00AE4AD6"/>
    <w:rsid w:val="00AE5034"/>
    <w:rsid w:val="00AE5326"/>
    <w:rsid w:val="00AE554E"/>
    <w:rsid w:val="00AE56A5"/>
    <w:rsid w:val="00AE5852"/>
    <w:rsid w:val="00AE5A1E"/>
    <w:rsid w:val="00AE5F0A"/>
    <w:rsid w:val="00AE618A"/>
    <w:rsid w:val="00AE640B"/>
    <w:rsid w:val="00AE651A"/>
    <w:rsid w:val="00AE6ADB"/>
    <w:rsid w:val="00AE7080"/>
    <w:rsid w:val="00AE7320"/>
    <w:rsid w:val="00AE75A2"/>
    <w:rsid w:val="00AE7666"/>
    <w:rsid w:val="00AE7B91"/>
    <w:rsid w:val="00AF013F"/>
    <w:rsid w:val="00AF015F"/>
    <w:rsid w:val="00AF02B7"/>
    <w:rsid w:val="00AF0356"/>
    <w:rsid w:val="00AF0679"/>
    <w:rsid w:val="00AF0E09"/>
    <w:rsid w:val="00AF135B"/>
    <w:rsid w:val="00AF13B9"/>
    <w:rsid w:val="00AF142B"/>
    <w:rsid w:val="00AF1843"/>
    <w:rsid w:val="00AF1A45"/>
    <w:rsid w:val="00AF1BAA"/>
    <w:rsid w:val="00AF2682"/>
    <w:rsid w:val="00AF27A5"/>
    <w:rsid w:val="00AF280E"/>
    <w:rsid w:val="00AF2817"/>
    <w:rsid w:val="00AF2962"/>
    <w:rsid w:val="00AF3039"/>
    <w:rsid w:val="00AF3314"/>
    <w:rsid w:val="00AF338E"/>
    <w:rsid w:val="00AF33AA"/>
    <w:rsid w:val="00AF37F6"/>
    <w:rsid w:val="00AF3EAE"/>
    <w:rsid w:val="00AF3F8E"/>
    <w:rsid w:val="00AF4493"/>
    <w:rsid w:val="00AF490A"/>
    <w:rsid w:val="00AF51BE"/>
    <w:rsid w:val="00AF5431"/>
    <w:rsid w:val="00AF57B2"/>
    <w:rsid w:val="00AF58E0"/>
    <w:rsid w:val="00AF61BC"/>
    <w:rsid w:val="00AF6D29"/>
    <w:rsid w:val="00AF7015"/>
    <w:rsid w:val="00AF729E"/>
    <w:rsid w:val="00AF7338"/>
    <w:rsid w:val="00AF7C3D"/>
    <w:rsid w:val="00AF7D13"/>
    <w:rsid w:val="00B00570"/>
    <w:rsid w:val="00B00D70"/>
    <w:rsid w:val="00B01822"/>
    <w:rsid w:val="00B01B64"/>
    <w:rsid w:val="00B01E46"/>
    <w:rsid w:val="00B025D2"/>
    <w:rsid w:val="00B02EAC"/>
    <w:rsid w:val="00B0311E"/>
    <w:rsid w:val="00B031ED"/>
    <w:rsid w:val="00B03231"/>
    <w:rsid w:val="00B036CB"/>
    <w:rsid w:val="00B03708"/>
    <w:rsid w:val="00B03BDC"/>
    <w:rsid w:val="00B0461F"/>
    <w:rsid w:val="00B04620"/>
    <w:rsid w:val="00B0499A"/>
    <w:rsid w:val="00B049F0"/>
    <w:rsid w:val="00B04F87"/>
    <w:rsid w:val="00B054CC"/>
    <w:rsid w:val="00B05643"/>
    <w:rsid w:val="00B05694"/>
    <w:rsid w:val="00B05697"/>
    <w:rsid w:val="00B05B8C"/>
    <w:rsid w:val="00B05BE8"/>
    <w:rsid w:val="00B060A4"/>
    <w:rsid w:val="00B069A3"/>
    <w:rsid w:val="00B069E5"/>
    <w:rsid w:val="00B07512"/>
    <w:rsid w:val="00B077ED"/>
    <w:rsid w:val="00B0790E"/>
    <w:rsid w:val="00B07A83"/>
    <w:rsid w:val="00B07D0D"/>
    <w:rsid w:val="00B10DC0"/>
    <w:rsid w:val="00B10FDE"/>
    <w:rsid w:val="00B112C9"/>
    <w:rsid w:val="00B1171F"/>
    <w:rsid w:val="00B11BA4"/>
    <w:rsid w:val="00B12020"/>
    <w:rsid w:val="00B12105"/>
    <w:rsid w:val="00B12BB9"/>
    <w:rsid w:val="00B12E28"/>
    <w:rsid w:val="00B1309B"/>
    <w:rsid w:val="00B13D5F"/>
    <w:rsid w:val="00B13D7B"/>
    <w:rsid w:val="00B14D3C"/>
    <w:rsid w:val="00B15861"/>
    <w:rsid w:val="00B15D44"/>
    <w:rsid w:val="00B15D9A"/>
    <w:rsid w:val="00B16073"/>
    <w:rsid w:val="00B161B2"/>
    <w:rsid w:val="00B1778A"/>
    <w:rsid w:val="00B17CA2"/>
    <w:rsid w:val="00B17D14"/>
    <w:rsid w:val="00B20216"/>
    <w:rsid w:val="00B20737"/>
    <w:rsid w:val="00B20836"/>
    <w:rsid w:val="00B2094D"/>
    <w:rsid w:val="00B2098B"/>
    <w:rsid w:val="00B209B6"/>
    <w:rsid w:val="00B20E12"/>
    <w:rsid w:val="00B2100A"/>
    <w:rsid w:val="00B212ED"/>
    <w:rsid w:val="00B212F4"/>
    <w:rsid w:val="00B21533"/>
    <w:rsid w:val="00B21571"/>
    <w:rsid w:val="00B21F50"/>
    <w:rsid w:val="00B221D1"/>
    <w:rsid w:val="00B2228B"/>
    <w:rsid w:val="00B22770"/>
    <w:rsid w:val="00B22D1F"/>
    <w:rsid w:val="00B2346E"/>
    <w:rsid w:val="00B23488"/>
    <w:rsid w:val="00B234C5"/>
    <w:rsid w:val="00B23791"/>
    <w:rsid w:val="00B237FA"/>
    <w:rsid w:val="00B23981"/>
    <w:rsid w:val="00B23AC1"/>
    <w:rsid w:val="00B23BEA"/>
    <w:rsid w:val="00B23D65"/>
    <w:rsid w:val="00B23DB5"/>
    <w:rsid w:val="00B2436F"/>
    <w:rsid w:val="00B24B3C"/>
    <w:rsid w:val="00B24D66"/>
    <w:rsid w:val="00B24E28"/>
    <w:rsid w:val="00B25D39"/>
    <w:rsid w:val="00B2672F"/>
    <w:rsid w:val="00B267AE"/>
    <w:rsid w:val="00B26E91"/>
    <w:rsid w:val="00B26F00"/>
    <w:rsid w:val="00B27086"/>
    <w:rsid w:val="00B27BA1"/>
    <w:rsid w:val="00B27BCF"/>
    <w:rsid w:val="00B27E4E"/>
    <w:rsid w:val="00B300EE"/>
    <w:rsid w:val="00B308B3"/>
    <w:rsid w:val="00B31707"/>
    <w:rsid w:val="00B317AD"/>
    <w:rsid w:val="00B31AB3"/>
    <w:rsid w:val="00B31B4B"/>
    <w:rsid w:val="00B32992"/>
    <w:rsid w:val="00B32EA6"/>
    <w:rsid w:val="00B33513"/>
    <w:rsid w:val="00B337B6"/>
    <w:rsid w:val="00B337EC"/>
    <w:rsid w:val="00B33927"/>
    <w:rsid w:val="00B343CC"/>
    <w:rsid w:val="00B34788"/>
    <w:rsid w:val="00B351A1"/>
    <w:rsid w:val="00B3522A"/>
    <w:rsid w:val="00B355D5"/>
    <w:rsid w:val="00B357F5"/>
    <w:rsid w:val="00B35CA8"/>
    <w:rsid w:val="00B36E9D"/>
    <w:rsid w:val="00B37019"/>
    <w:rsid w:val="00B3704D"/>
    <w:rsid w:val="00B37340"/>
    <w:rsid w:val="00B37580"/>
    <w:rsid w:val="00B37777"/>
    <w:rsid w:val="00B377B8"/>
    <w:rsid w:val="00B37A25"/>
    <w:rsid w:val="00B37C8C"/>
    <w:rsid w:val="00B37EBB"/>
    <w:rsid w:val="00B40029"/>
    <w:rsid w:val="00B400C5"/>
    <w:rsid w:val="00B40156"/>
    <w:rsid w:val="00B407C1"/>
    <w:rsid w:val="00B408A1"/>
    <w:rsid w:val="00B4090D"/>
    <w:rsid w:val="00B40B14"/>
    <w:rsid w:val="00B40C2A"/>
    <w:rsid w:val="00B40CBA"/>
    <w:rsid w:val="00B40EF0"/>
    <w:rsid w:val="00B41200"/>
    <w:rsid w:val="00B41526"/>
    <w:rsid w:val="00B4179B"/>
    <w:rsid w:val="00B41CF0"/>
    <w:rsid w:val="00B4233C"/>
    <w:rsid w:val="00B42510"/>
    <w:rsid w:val="00B427BD"/>
    <w:rsid w:val="00B42904"/>
    <w:rsid w:val="00B42AED"/>
    <w:rsid w:val="00B42DFF"/>
    <w:rsid w:val="00B43079"/>
    <w:rsid w:val="00B431D1"/>
    <w:rsid w:val="00B43563"/>
    <w:rsid w:val="00B437E6"/>
    <w:rsid w:val="00B43836"/>
    <w:rsid w:val="00B43D0D"/>
    <w:rsid w:val="00B43D97"/>
    <w:rsid w:val="00B44223"/>
    <w:rsid w:val="00B445EC"/>
    <w:rsid w:val="00B446B9"/>
    <w:rsid w:val="00B44FB9"/>
    <w:rsid w:val="00B4573F"/>
    <w:rsid w:val="00B45A70"/>
    <w:rsid w:val="00B45B9C"/>
    <w:rsid w:val="00B46332"/>
    <w:rsid w:val="00B46352"/>
    <w:rsid w:val="00B46D9B"/>
    <w:rsid w:val="00B46E74"/>
    <w:rsid w:val="00B4706E"/>
    <w:rsid w:val="00B475C0"/>
    <w:rsid w:val="00B477D1"/>
    <w:rsid w:val="00B47B24"/>
    <w:rsid w:val="00B47E86"/>
    <w:rsid w:val="00B5032C"/>
    <w:rsid w:val="00B50669"/>
    <w:rsid w:val="00B50761"/>
    <w:rsid w:val="00B50C2F"/>
    <w:rsid w:val="00B50D66"/>
    <w:rsid w:val="00B50D83"/>
    <w:rsid w:val="00B50E0D"/>
    <w:rsid w:val="00B50F89"/>
    <w:rsid w:val="00B5121D"/>
    <w:rsid w:val="00B512D7"/>
    <w:rsid w:val="00B51C5C"/>
    <w:rsid w:val="00B51C78"/>
    <w:rsid w:val="00B51DDC"/>
    <w:rsid w:val="00B5229B"/>
    <w:rsid w:val="00B527B5"/>
    <w:rsid w:val="00B52825"/>
    <w:rsid w:val="00B52CC8"/>
    <w:rsid w:val="00B5313F"/>
    <w:rsid w:val="00B533C1"/>
    <w:rsid w:val="00B53CD0"/>
    <w:rsid w:val="00B5449B"/>
    <w:rsid w:val="00B546D4"/>
    <w:rsid w:val="00B54CC1"/>
    <w:rsid w:val="00B553C9"/>
    <w:rsid w:val="00B555CF"/>
    <w:rsid w:val="00B56106"/>
    <w:rsid w:val="00B561F2"/>
    <w:rsid w:val="00B56220"/>
    <w:rsid w:val="00B56282"/>
    <w:rsid w:val="00B564EE"/>
    <w:rsid w:val="00B56598"/>
    <w:rsid w:val="00B5664E"/>
    <w:rsid w:val="00B568E1"/>
    <w:rsid w:val="00B56D90"/>
    <w:rsid w:val="00B57074"/>
    <w:rsid w:val="00B5728A"/>
    <w:rsid w:val="00B5744E"/>
    <w:rsid w:val="00B57B5B"/>
    <w:rsid w:val="00B57B5F"/>
    <w:rsid w:val="00B57D61"/>
    <w:rsid w:val="00B57FC2"/>
    <w:rsid w:val="00B6028A"/>
    <w:rsid w:val="00B60454"/>
    <w:rsid w:val="00B60BB4"/>
    <w:rsid w:val="00B612F8"/>
    <w:rsid w:val="00B61392"/>
    <w:rsid w:val="00B616B0"/>
    <w:rsid w:val="00B61703"/>
    <w:rsid w:val="00B61CC6"/>
    <w:rsid w:val="00B61D57"/>
    <w:rsid w:val="00B6257F"/>
    <w:rsid w:val="00B62A1A"/>
    <w:rsid w:val="00B6310B"/>
    <w:rsid w:val="00B63208"/>
    <w:rsid w:val="00B633E9"/>
    <w:rsid w:val="00B6342A"/>
    <w:rsid w:val="00B63465"/>
    <w:rsid w:val="00B634B4"/>
    <w:rsid w:val="00B63856"/>
    <w:rsid w:val="00B63AC8"/>
    <w:rsid w:val="00B63B0C"/>
    <w:rsid w:val="00B63C1F"/>
    <w:rsid w:val="00B63E33"/>
    <w:rsid w:val="00B63FFC"/>
    <w:rsid w:val="00B64354"/>
    <w:rsid w:val="00B64608"/>
    <w:rsid w:val="00B6473C"/>
    <w:rsid w:val="00B6493E"/>
    <w:rsid w:val="00B64B1D"/>
    <w:rsid w:val="00B64D3E"/>
    <w:rsid w:val="00B64E74"/>
    <w:rsid w:val="00B64ECA"/>
    <w:rsid w:val="00B65C66"/>
    <w:rsid w:val="00B66036"/>
    <w:rsid w:val="00B66261"/>
    <w:rsid w:val="00B66B8D"/>
    <w:rsid w:val="00B66E0B"/>
    <w:rsid w:val="00B6721F"/>
    <w:rsid w:val="00B67683"/>
    <w:rsid w:val="00B678E7"/>
    <w:rsid w:val="00B679ED"/>
    <w:rsid w:val="00B67C23"/>
    <w:rsid w:val="00B70319"/>
    <w:rsid w:val="00B706A5"/>
    <w:rsid w:val="00B70937"/>
    <w:rsid w:val="00B71677"/>
    <w:rsid w:val="00B71808"/>
    <w:rsid w:val="00B71935"/>
    <w:rsid w:val="00B71EE9"/>
    <w:rsid w:val="00B71FA2"/>
    <w:rsid w:val="00B7206A"/>
    <w:rsid w:val="00B72095"/>
    <w:rsid w:val="00B726A5"/>
    <w:rsid w:val="00B72B3A"/>
    <w:rsid w:val="00B72B9B"/>
    <w:rsid w:val="00B730D6"/>
    <w:rsid w:val="00B730ED"/>
    <w:rsid w:val="00B7357A"/>
    <w:rsid w:val="00B7360C"/>
    <w:rsid w:val="00B7397A"/>
    <w:rsid w:val="00B739EB"/>
    <w:rsid w:val="00B73D7F"/>
    <w:rsid w:val="00B7455A"/>
    <w:rsid w:val="00B74582"/>
    <w:rsid w:val="00B74D31"/>
    <w:rsid w:val="00B74FF3"/>
    <w:rsid w:val="00B7500C"/>
    <w:rsid w:val="00B75039"/>
    <w:rsid w:val="00B75069"/>
    <w:rsid w:val="00B75162"/>
    <w:rsid w:val="00B75E37"/>
    <w:rsid w:val="00B761DF"/>
    <w:rsid w:val="00B761F4"/>
    <w:rsid w:val="00B76377"/>
    <w:rsid w:val="00B7689A"/>
    <w:rsid w:val="00B768D8"/>
    <w:rsid w:val="00B76D69"/>
    <w:rsid w:val="00B76F46"/>
    <w:rsid w:val="00B77023"/>
    <w:rsid w:val="00B77251"/>
    <w:rsid w:val="00B7763A"/>
    <w:rsid w:val="00B77A5F"/>
    <w:rsid w:val="00B80526"/>
    <w:rsid w:val="00B80826"/>
    <w:rsid w:val="00B80859"/>
    <w:rsid w:val="00B80A86"/>
    <w:rsid w:val="00B80C4E"/>
    <w:rsid w:val="00B81725"/>
    <w:rsid w:val="00B81D0C"/>
    <w:rsid w:val="00B8237D"/>
    <w:rsid w:val="00B82727"/>
    <w:rsid w:val="00B82728"/>
    <w:rsid w:val="00B82751"/>
    <w:rsid w:val="00B82830"/>
    <w:rsid w:val="00B82EFA"/>
    <w:rsid w:val="00B82F6E"/>
    <w:rsid w:val="00B83962"/>
    <w:rsid w:val="00B846ED"/>
    <w:rsid w:val="00B84A3B"/>
    <w:rsid w:val="00B84B53"/>
    <w:rsid w:val="00B84BFD"/>
    <w:rsid w:val="00B85327"/>
    <w:rsid w:val="00B855B2"/>
    <w:rsid w:val="00B85B20"/>
    <w:rsid w:val="00B85B22"/>
    <w:rsid w:val="00B85BB4"/>
    <w:rsid w:val="00B86343"/>
    <w:rsid w:val="00B86367"/>
    <w:rsid w:val="00B86743"/>
    <w:rsid w:val="00B867DD"/>
    <w:rsid w:val="00B86AA4"/>
    <w:rsid w:val="00B86C18"/>
    <w:rsid w:val="00B86F48"/>
    <w:rsid w:val="00B872DC"/>
    <w:rsid w:val="00B87CDB"/>
    <w:rsid w:val="00B9065D"/>
    <w:rsid w:val="00B90896"/>
    <w:rsid w:val="00B908A3"/>
    <w:rsid w:val="00B90C63"/>
    <w:rsid w:val="00B9137A"/>
    <w:rsid w:val="00B91854"/>
    <w:rsid w:val="00B91B46"/>
    <w:rsid w:val="00B91D11"/>
    <w:rsid w:val="00B91EE3"/>
    <w:rsid w:val="00B92B1F"/>
    <w:rsid w:val="00B92D55"/>
    <w:rsid w:val="00B92EB7"/>
    <w:rsid w:val="00B937F6"/>
    <w:rsid w:val="00B93896"/>
    <w:rsid w:val="00B9424D"/>
    <w:rsid w:val="00B9427E"/>
    <w:rsid w:val="00B945C8"/>
    <w:rsid w:val="00B94858"/>
    <w:rsid w:val="00B948A3"/>
    <w:rsid w:val="00B95953"/>
    <w:rsid w:val="00B95E02"/>
    <w:rsid w:val="00B96152"/>
    <w:rsid w:val="00B962ED"/>
    <w:rsid w:val="00B966D3"/>
    <w:rsid w:val="00B96781"/>
    <w:rsid w:val="00B96A83"/>
    <w:rsid w:val="00B96DF2"/>
    <w:rsid w:val="00B96F22"/>
    <w:rsid w:val="00B978CF"/>
    <w:rsid w:val="00B97A38"/>
    <w:rsid w:val="00BA01BC"/>
    <w:rsid w:val="00BA01ED"/>
    <w:rsid w:val="00BA0391"/>
    <w:rsid w:val="00BA0601"/>
    <w:rsid w:val="00BA06DC"/>
    <w:rsid w:val="00BA08E9"/>
    <w:rsid w:val="00BA0D7B"/>
    <w:rsid w:val="00BA1050"/>
    <w:rsid w:val="00BA11C5"/>
    <w:rsid w:val="00BA13DE"/>
    <w:rsid w:val="00BA1786"/>
    <w:rsid w:val="00BA17E1"/>
    <w:rsid w:val="00BA1821"/>
    <w:rsid w:val="00BA1A09"/>
    <w:rsid w:val="00BA1FF6"/>
    <w:rsid w:val="00BA247C"/>
    <w:rsid w:val="00BA2942"/>
    <w:rsid w:val="00BA30AE"/>
    <w:rsid w:val="00BA314D"/>
    <w:rsid w:val="00BA3278"/>
    <w:rsid w:val="00BA32A8"/>
    <w:rsid w:val="00BA3317"/>
    <w:rsid w:val="00BA3406"/>
    <w:rsid w:val="00BA3607"/>
    <w:rsid w:val="00BA3708"/>
    <w:rsid w:val="00BA3764"/>
    <w:rsid w:val="00BA414F"/>
    <w:rsid w:val="00BA4263"/>
    <w:rsid w:val="00BA4296"/>
    <w:rsid w:val="00BA4339"/>
    <w:rsid w:val="00BA4EE8"/>
    <w:rsid w:val="00BA5628"/>
    <w:rsid w:val="00BA568A"/>
    <w:rsid w:val="00BA570D"/>
    <w:rsid w:val="00BA5C1C"/>
    <w:rsid w:val="00BA6113"/>
    <w:rsid w:val="00BA635E"/>
    <w:rsid w:val="00BA66C1"/>
    <w:rsid w:val="00BA6BD9"/>
    <w:rsid w:val="00BA724E"/>
    <w:rsid w:val="00BA774D"/>
    <w:rsid w:val="00BA7D1A"/>
    <w:rsid w:val="00BA7E9C"/>
    <w:rsid w:val="00BB019A"/>
    <w:rsid w:val="00BB027E"/>
    <w:rsid w:val="00BB030E"/>
    <w:rsid w:val="00BB0EDA"/>
    <w:rsid w:val="00BB0FE8"/>
    <w:rsid w:val="00BB14D6"/>
    <w:rsid w:val="00BB16B6"/>
    <w:rsid w:val="00BB2978"/>
    <w:rsid w:val="00BB29A5"/>
    <w:rsid w:val="00BB2CEF"/>
    <w:rsid w:val="00BB317E"/>
    <w:rsid w:val="00BB31C1"/>
    <w:rsid w:val="00BB37CB"/>
    <w:rsid w:val="00BB396F"/>
    <w:rsid w:val="00BB3BB0"/>
    <w:rsid w:val="00BB3D12"/>
    <w:rsid w:val="00BB3F6D"/>
    <w:rsid w:val="00BB41B1"/>
    <w:rsid w:val="00BB42BA"/>
    <w:rsid w:val="00BB4632"/>
    <w:rsid w:val="00BB5098"/>
    <w:rsid w:val="00BB534E"/>
    <w:rsid w:val="00BB58ED"/>
    <w:rsid w:val="00BB5AE3"/>
    <w:rsid w:val="00BB5EB1"/>
    <w:rsid w:val="00BB6157"/>
    <w:rsid w:val="00BB63DE"/>
    <w:rsid w:val="00BB66CC"/>
    <w:rsid w:val="00BB74A6"/>
    <w:rsid w:val="00BB7719"/>
    <w:rsid w:val="00BB7C85"/>
    <w:rsid w:val="00BC01B9"/>
    <w:rsid w:val="00BC0263"/>
    <w:rsid w:val="00BC058B"/>
    <w:rsid w:val="00BC0B65"/>
    <w:rsid w:val="00BC1337"/>
    <w:rsid w:val="00BC1634"/>
    <w:rsid w:val="00BC20B0"/>
    <w:rsid w:val="00BC22FB"/>
    <w:rsid w:val="00BC257A"/>
    <w:rsid w:val="00BC2B1A"/>
    <w:rsid w:val="00BC2F22"/>
    <w:rsid w:val="00BC2F33"/>
    <w:rsid w:val="00BC34CE"/>
    <w:rsid w:val="00BC3B50"/>
    <w:rsid w:val="00BC3DB0"/>
    <w:rsid w:val="00BC3EDB"/>
    <w:rsid w:val="00BC3EEA"/>
    <w:rsid w:val="00BC47C9"/>
    <w:rsid w:val="00BC54A8"/>
    <w:rsid w:val="00BC56B8"/>
    <w:rsid w:val="00BC5763"/>
    <w:rsid w:val="00BC5A9B"/>
    <w:rsid w:val="00BC5BB7"/>
    <w:rsid w:val="00BC5F6A"/>
    <w:rsid w:val="00BC61EE"/>
    <w:rsid w:val="00BC61F0"/>
    <w:rsid w:val="00BC674F"/>
    <w:rsid w:val="00BC6A89"/>
    <w:rsid w:val="00BC6AE9"/>
    <w:rsid w:val="00BC7623"/>
    <w:rsid w:val="00BC7994"/>
    <w:rsid w:val="00BC7F6F"/>
    <w:rsid w:val="00BD0201"/>
    <w:rsid w:val="00BD04A1"/>
    <w:rsid w:val="00BD08B8"/>
    <w:rsid w:val="00BD08EC"/>
    <w:rsid w:val="00BD0FD5"/>
    <w:rsid w:val="00BD1174"/>
    <w:rsid w:val="00BD1250"/>
    <w:rsid w:val="00BD1254"/>
    <w:rsid w:val="00BD1350"/>
    <w:rsid w:val="00BD1EC7"/>
    <w:rsid w:val="00BD2131"/>
    <w:rsid w:val="00BD2692"/>
    <w:rsid w:val="00BD2DBB"/>
    <w:rsid w:val="00BD3138"/>
    <w:rsid w:val="00BD333A"/>
    <w:rsid w:val="00BD3485"/>
    <w:rsid w:val="00BD34F9"/>
    <w:rsid w:val="00BD38F2"/>
    <w:rsid w:val="00BD39F6"/>
    <w:rsid w:val="00BD3F6E"/>
    <w:rsid w:val="00BD4035"/>
    <w:rsid w:val="00BD403E"/>
    <w:rsid w:val="00BD4896"/>
    <w:rsid w:val="00BD53A5"/>
    <w:rsid w:val="00BD61C5"/>
    <w:rsid w:val="00BD62B6"/>
    <w:rsid w:val="00BD62F1"/>
    <w:rsid w:val="00BD6364"/>
    <w:rsid w:val="00BD6D05"/>
    <w:rsid w:val="00BD768A"/>
    <w:rsid w:val="00BD793A"/>
    <w:rsid w:val="00BD7B76"/>
    <w:rsid w:val="00BE0275"/>
    <w:rsid w:val="00BE0882"/>
    <w:rsid w:val="00BE0EED"/>
    <w:rsid w:val="00BE1817"/>
    <w:rsid w:val="00BE1965"/>
    <w:rsid w:val="00BE1C2E"/>
    <w:rsid w:val="00BE1EE8"/>
    <w:rsid w:val="00BE2914"/>
    <w:rsid w:val="00BE2F07"/>
    <w:rsid w:val="00BE2FCF"/>
    <w:rsid w:val="00BE2FEF"/>
    <w:rsid w:val="00BE33D0"/>
    <w:rsid w:val="00BE3894"/>
    <w:rsid w:val="00BE38CA"/>
    <w:rsid w:val="00BE39C6"/>
    <w:rsid w:val="00BE3B0B"/>
    <w:rsid w:val="00BE428E"/>
    <w:rsid w:val="00BE50C5"/>
    <w:rsid w:val="00BE54EB"/>
    <w:rsid w:val="00BE553F"/>
    <w:rsid w:val="00BE555D"/>
    <w:rsid w:val="00BE55FD"/>
    <w:rsid w:val="00BE619E"/>
    <w:rsid w:val="00BE63FD"/>
    <w:rsid w:val="00BE6426"/>
    <w:rsid w:val="00BE64E7"/>
    <w:rsid w:val="00BE6695"/>
    <w:rsid w:val="00BE678D"/>
    <w:rsid w:val="00BE684A"/>
    <w:rsid w:val="00BE685C"/>
    <w:rsid w:val="00BE6936"/>
    <w:rsid w:val="00BE69EA"/>
    <w:rsid w:val="00BE6A19"/>
    <w:rsid w:val="00BE6D88"/>
    <w:rsid w:val="00BE707B"/>
    <w:rsid w:val="00BE7109"/>
    <w:rsid w:val="00BE7264"/>
    <w:rsid w:val="00BE7276"/>
    <w:rsid w:val="00BE72A1"/>
    <w:rsid w:val="00BE7AEF"/>
    <w:rsid w:val="00BE7F28"/>
    <w:rsid w:val="00BF05A0"/>
    <w:rsid w:val="00BF05B3"/>
    <w:rsid w:val="00BF0695"/>
    <w:rsid w:val="00BF06FC"/>
    <w:rsid w:val="00BF07D4"/>
    <w:rsid w:val="00BF0A5D"/>
    <w:rsid w:val="00BF0DDB"/>
    <w:rsid w:val="00BF0F3C"/>
    <w:rsid w:val="00BF12D9"/>
    <w:rsid w:val="00BF16FB"/>
    <w:rsid w:val="00BF1954"/>
    <w:rsid w:val="00BF197B"/>
    <w:rsid w:val="00BF1CCD"/>
    <w:rsid w:val="00BF21F7"/>
    <w:rsid w:val="00BF3185"/>
    <w:rsid w:val="00BF319D"/>
    <w:rsid w:val="00BF3C2F"/>
    <w:rsid w:val="00BF3DD0"/>
    <w:rsid w:val="00BF406E"/>
    <w:rsid w:val="00BF41A5"/>
    <w:rsid w:val="00BF43A1"/>
    <w:rsid w:val="00BF4D5C"/>
    <w:rsid w:val="00BF4ED4"/>
    <w:rsid w:val="00BF5273"/>
    <w:rsid w:val="00BF5F2E"/>
    <w:rsid w:val="00BF64F2"/>
    <w:rsid w:val="00BF7284"/>
    <w:rsid w:val="00BF7B28"/>
    <w:rsid w:val="00BF7E65"/>
    <w:rsid w:val="00BF7EA2"/>
    <w:rsid w:val="00C00608"/>
    <w:rsid w:val="00C00BBA"/>
    <w:rsid w:val="00C00DED"/>
    <w:rsid w:val="00C00F51"/>
    <w:rsid w:val="00C00F71"/>
    <w:rsid w:val="00C01080"/>
    <w:rsid w:val="00C012A1"/>
    <w:rsid w:val="00C01571"/>
    <w:rsid w:val="00C01C68"/>
    <w:rsid w:val="00C0200A"/>
    <w:rsid w:val="00C024AC"/>
    <w:rsid w:val="00C0255C"/>
    <w:rsid w:val="00C027ED"/>
    <w:rsid w:val="00C02A3B"/>
    <w:rsid w:val="00C02ACB"/>
    <w:rsid w:val="00C02B09"/>
    <w:rsid w:val="00C02EA2"/>
    <w:rsid w:val="00C02EFE"/>
    <w:rsid w:val="00C030E4"/>
    <w:rsid w:val="00C0345C"/>
    <w:rsid w:val="00C0385A"/>
    <w:rsid w:val="00C039EA"/>
    <w:rsid w:val="00C0435C"/>
    <w:rsid w:val="00C04430"/>
    <w:rsid w:val="00C0445A"/>
    <w:rsid w:val="00C04778"/>
    <w:rsid w:val="00C048E7"/>
    <w:rsid w:val="00C049A3"/>
    <w:rsid w:val="00C04BB1"/>
    <w:rsid w:val="00C04C05"/>
    <w:rsid w:val="00C04CC5"/>
    <w:rsid w:val="00C0537F"/>
    <w:rsid w:val="00C05B3E"/>
    <w:rsid w:val="00C05D17"/>
    <w:rsid w:val="00C05E10"/>
    <w:rsid w:val="00C060D8"/>
    <w:rsid w:val="00C0717F"/>
    <w:rsid w:val="00C071F1"/>
    <w:rsid w:val="00C07265"/>
    <w:rsid w:val="00C07B3B"/>
    <w:rsid w:val="00C07C24"/>
    <w:rsid w:val="00C10020"/>
    <w:rsid w:val="00C10767"/>
    <w:rsid w:val="00C10852"/>
    <w:rsid w:val="00C10F47"/>
    <w:rsid w:val="00C10FE8"/>
    <w:rsid w:val="00C11052"/>
    <w:rsid w:val="00C11473"/>
    <w:rsid w:val="00C11615"/>
    <w:rsid w:val="00C11BB1"/>
    <w:rsid w:val="00C1250A"/>
    <w:rsid w:val="00C12690"/>
    <w:rsid w:val="00C12BED"/>
    <w:rsid w:val="00C12FBA"/>
    <w:rsid w:val="00C1325C"/>
    <w:rsid w:val="00C1346F"/>
    <w:rsid w:val="00C14452"/>
    <w:rsid w:val="00C146E3"/>
    <w:rsid w:val="00C1494D"/>
    <w:rsid w:val="00C14E78"/>
    <w:rsid w:val="00C152B4"/>
    <w:rsid w:val="00C15684"/>
    <w:rsid w:val="00C156FE"/>
    <w:rsid w:val="00C15A71"/>
    <w:rsid w:val="00C15BFA"/>
    <w:rsid w:val="00C16180"/>
    <w:rsid w:val="00C16431"/>
    <w:rsid w:val="00C16F0F"/>
    <w:rsid w:val="00C17121"/>
    <w:rsid w:val="00C179B2"/>
    <w:rsid w:val="00C2005F"/>
    <w:rsid w:val="00C2006C"/>
    <w:rsid w:val="00C20091"/>
    <w:rsid w:val="00C20311"/>
    <w:rsid w:val="00C21218"/>
    <w:rsid w:val="00C21A1A"/>
    <w:rsid w:val="00C21C4F"/>
    <w:rsid w:val="00C21DB7"/>
    <w:rsid w:val="00C223EE"/>
    <w:rsid w:val="00C226C8"/>
    <w:rsid w:val="00C228C1"/>
    <w:rsid w:val="00C22BB0"/>
    <w:rsid w:val="00C22D13"/>
    <w:rsid w:val="00C23149"/>
    <w:rsid w:val="00C23A17"/>
    <w:rsid w:val="00C23BC3"/>
    <w:rsid w:val="00C23FD5"/>
    <w:rsid w:val="00C240D4"/>
    <w:rsid w:val="00C242DA"/>
    <w:rsid w:val="00C2432D"/>
    <w:rsid w:val="00C24862"/>
    <w:rsid w:val="00C253B8"/>
    <w:rsid w:val="00C25413"/>
    <w:rsid w:val="00C2555D"/>
    <w:rsid w:val="00C2565C"/>
    <w:rsid w:val="00C257E8"/>
    <w:rsid w:val="00C2588F"/>
    <w:rsid w:val="00C25AE8"/>
    <w:rsid w:val="00C25E1A"/>
    <w:rsid w:val="00C261AD"/>
    <w:rsid w:val="00C26E86"/>
    <w:rsid w:val="00C27347"/>
    <w:rsid w:val="00C2784F"/>
    <w:rsid w:val="00C279CF"/>
    <w:rsid w:val="00C27A09"/>
    <w:rsid w:val="00C27C04"/>
    <w:rsid w:val="00C3004B"/>
    <w:rsid w:val="00C30703"/>
    <w:rsid w:val="00C30E70"/>
    <w:rsid w:val="00C310EE"/>
    <w:rsid w:val="00C3166C"/>
    <w:rsid w:val="00C318CE"/>
    <w:rsid w:val="00C31D9D"/>
    <w:rsid w:val="00C32BE7"/>
    <w:rsid w:val="00C338B0"/>
    <w:rsid w:val="00C33AAB"/>
    <w:rsid w:val="00C33BB7"/>
    <w:rsid w:val="00C33CDF"/>
    <w:rsid w:val="00C34711"/>
    <w:rsid w:val="00C347AD"/>
    <w:rsid w:val="00C34A97"/>
    <w:rsid w:val="00C3548D"/>
    <w:rsid w:val="00C36013"/>
    <w:rsid w:val="00C36946"/>
    <w:rsid w:val="00C36F35"/>
    <w:rsid w:val="00C36F75"/>
    <w:rsid w:val="00C37005"/>
    <w:rsid w:val="00C37C0B"/>
    <w:rsid w:val="00C37F39"/>
    <w:rsid w:val="00C4017A"/>
    <w:rsid w:val="00C4020E"/>
    <w:rsid w:val="00C40253"/>
    <w:rsid w:val="00C4065D"/>
    <w:rsid w:val="00C40970"/>
    <w:rsid w:val="00C40BC6"/>
    <w:rsid w:val="00C40C39"/>
    <w:rsid w:val="00C41E91"/>
    <w:rsid w:val="00C41ED7"/>
    <w:rsid w:val="00C41F00"/>
    <w:rsid w:val="00C42210"/>
    <w:rsid w:val="00C42652"/>
    <w:rsid w:val="00C42B38"/>
    <w:rsid w:val="00C42B52"/>
    <w:rsid w:val="00C42C80"/>
    <w:rsid w:val="00C42CB3"/>
    <w:rsid w:val="00C435B5"/>
    <w:rsid w:val="00C435DD"/>
    <w:rsid w:val="00C43914"/>
    <w:rsid w:val="00C43E5A"/>
    <w:rsid w:val="00C44341"/>
    <w:rsid w:val="00C4442D"/>
    <w:rsid w:val="00C44928"/>
    <w:rsid w:val="00C44962"/>
    <w:rsid w:val="00C44F59"/>
    <w:rsid w:val="00C45166"/>
    <w:rsid w:val="00C454C6"/>
    <w:rsid w:val="00C459BB"/>
    <w:rsid w:val="00C45A2D"/>
    <w:rsid w:val="00C45C71"/>
    <w:rsid w:val="00C468A0"/>
    <w:rsid w:val="00C474B2"/>
    <w:rsid w:val="00C474F7"/>
    <w:rsid w:val="00C4763A"/>
    <w:rsid w:val="00C47EC6"/>
    <w:rsid w:val="00C5033E"/>
    <w:rsid w:val="00C50603"/>
    <w:rsid w:val="00C50C6B"/>
    <w:rsid w:val="00C511A3"/>
    <w:rsid w:val="00C52B84"/>
    <w:rsid w:val="00C52C83"/>
    <w:rsid w:val="00C52F20"/>
    <w:rsid w:val="00C53190"/>
    <w:rsid w:val="00C537AF"/>
    <w:rsid w:val="00C53844"/>
    <w:rsid w:val="00C53F05"/>
    <w:rsid w:val="00C53F12"/>
    <w:rsid w:val="00C53F16"/>
    <w:rsid w:val="00C54554"/>
    <w:rsid w:val="00C546C1"/>
    <w:rsid w:val="00C548E6"/>
    <w:rsid w:val="00C54C0E"/>
    <w:rsid w:val="00C54C50"/>
    <w:rsid w:val="00C54D40"/>
    <w:rsid w:val="00C54EAD"/>
    <w:rsid w:val="00C559E0"/>
    <w:rsid w:val="00C55D81"/>
    <w:rsid w:val="00C55D82"/>
    <w:rsid w:val="00C560F1"/>
    <w:rsid w:val="00C56119"/>
    <w:rsid w:val="00C56413"/>
    <w:rsid w:val="00C565F7"/>
    <w:rsid w:val="00C566B1"/>
    <w:rsid w:val="00C567B9"/>
    <w:rsid w:val="00C57496"/>
    <w:rsid w:val="00C574F3"/>
    <w:rsid w:val="00C5751C"/>
    <w:rsid w:val="00C576C2"/>
    <w:rsid w:val="00C602CB"/>
    <w:rsid w:val="00C60452"/>
    <w:rsid w:val="00C608F5"/>
    <w:rsid w:val="00C60948"/>
    <w:rsid w:val="00C60AF0"/>
    <w:rsid w:val="00C60D98"/>
    <w:rsid w:val="00C61518"/>
    <w:rsid w:val="00C6184A"/>
    <w:rsid w:val="00C61AB8"/>
    <w:rsid w:val="00C61AC0"/>
    <w:rsid w:val="00C629FF"/>
    <w:rsid w:val="00C62CB6"/>
    <w:rsid w:val="00C62D83"/>
    <w:rsid w:val="00C62F52"/>
    <w:rsid w:val="00C637C4"/>
    <w:rsid w:val="00C63D5D"/>
    <w:rsid w:val="00C63DA2"/>
    <w:rsid w:val="00C63E3F"/>
    <w:rsid w:val="00C64410"/>
    <w:rsid w:val="00C64783"/>
    <w:rsid w:val="00C658BF"/>
    <w:rsid w:val="00C658F0"/>
    <w:rsid w:val="00C65C58"/>
    <w:rsid w:val="00C65CB0"/>
    <w:rsid w:val="00C65CBD"/>
    <w:rsid w:val="00C65D24"/>
    <w:rsid w:val="00C660E7"/>
    <w:rsid w:val="00C66123"/>
    <w:rsid w:val="00C6635D"/>
    <w:rsid w:val="00C66CE3"/>
    <w:rsid w:val="00C67093"/>
    <w:rsid w:val="00C67371"/>
    <w:rsid w:val="00C67762"/>
    <w:rsid w:val="00C67D4A"/>
    <w:rsid w:val="00C7007B"/>
    <w:rsid w:val="00C700CC"/>
    <w:rsid w:val="00C7035A"/>
    <w:rsid w:val="00C7053B"/>
    <w:rsid w:val="00C707D8"/>
    <w:rsid w:val="00C70B64"/>
    <w:rsid w:val="00C716EE"/>
    <w:rsid w:val="00C71990"/>
    <w:rsid w:val="00C71A70"/>
    <w:rsid w:val="00C71C4B"/>
    <w:rsid w:val="00C7226A"/>
    <w:rsid w:val="00C724CC"/>
    <w:rsid w:val="00C72BC4"/>
    <w:rsid w:val="00C72F26"/>
    <w:rsid w:val="00C72FD0"/>
    <w:rsid w:val="00C732B5"/>
    <w:rsid w:val="00C735A1"/>
    <w:rsid w:val="00C7360C"/>
    <w:rsid w:val="00C738E6"/>
    <w:rsid w:val="00C73CDE"/>
    <w:rsid w:val="00C73DE1"/>
    <w:rsid w:val="00C74055"/>
    <w:rsid w:val="00C7426A"/>
    <w:rsid w:val="00C74BAC"/>
    <w:rsid w:val="00C74D05"/>
    <w:rsid w:val="00C75378"/>
    <w:rsid w:val="00C754F8"/>
    <w:rsid w:val="00C758B3"/>
    <w:rsid w:val="00C75A26"/>
    <w:rsid w:val="00C75A73"/>
    <w:rsid w:val="00C76375"/>
    <w:rsid w:val="00C7646C"/>
    <w:rsid w:val="00C768EB"/>
    <w:rsid w:val="00C76C66"/>
    <w:rsid w:val="00C76EE5"/>
    <w:rsid w:val="00C77303"/>
    <w:rsid w:val="00C77625"/>
    <w:rsid w:val="00C77BE4"/>
    <w:rsid w:val="00C801FF"/>
    <w:rsid w:val="00C80684"/>
    <w:rsid w:val="00C80BA1"/>
    <w:rsid w:val="00C80E95"/>
    <w:rsid w:val="00C81902"/>
    <w:rsid w:val="00C81C3A"/>
    <w:rsid w:val="00C82715"/>
    <w:rsid w:val="00C8280C"/>
    <w:rsid w:val="00C8386B"/>
    <w:rsid w:val="00C84516"/>
    <w:rsid w:val="00C84534"/>
    <w:rsid w:val="00C8473E"/>
    <w:rsid w:val="00C84A5C"/>
    <w:rsid w:val="00C85221"/>
    <w:rsid w:val="00C85AF2"/>
    <w:rsid w:val="00C85B92"/>
    <w:rsid w:val="00C86B43"/>
    <w:rsid w:val="00C8708E"/>
    <w:rsid w:val="00C87738"/>
    <w:rsid w:val="00C877C5"/>
    <w:rsid w:val="00C8787F"/>
    <w:rsid w:val="00C87C3B"/>
    <w:rsid w:val="00C90009"/>
    <w:rsid w:val="00C90933"/>
    <w:rsid w:val="00C91667"/>
    <w:rsid w:val="00C917C6"/>
    <w:rsid w:val="00C923C2"/>
    <w:rsid w:val="00C92AD2"/>
    <w:rsid w:val="00C92E00"/>
    <w:rsid w:val="00C93323"/>
    <w:rsid w:val="00C93388"/>
    <w:rsid w:val="00C93B7B"/>
    <w:rsid w:val="00C93C24"/>
    <w:rsid w:val="00C940C3"/>
    <w:rsid w:val="00C942BA"/>
    <w:rsid w:val="00C94558"/>
    <w:rsid w:val="00C9466B"/>
    <w:rsid w:val="00C94707"/>
    <w:rsid w:val="00C94A60"/>
    <w:rsid w:val="00C94B63"/>
    <w:rsid w:val="00C94DE3"/>
    <w:rsid w:val="00C953FB"/>
    <w:rsid w:val="00C95428"/>
    <w:rsid w:val="00C95490"/>
    <w:rsid w:val="00C958C7"/>
    <w:rsid w:val="00C95947"/>
    <w:rsid w:val="00C95A84"/>
    <w:rsid w:val="00C95E06"/>
    <w:rsid w:val="00C95E4B"/>
    <w:rsid w:val="00C9620E"/>
    <w:rsid w:val="00C9667A"/>
    <w:rsid w:val="00C96DB4"/>
    <w:rsid w:val="00C96E2C"/>
    <w:rsid w:val="00C97143"/>
    <w:rsid w:val="00C97261"/>
    <w:rsid w:val="00C97AD8"/>
    <w:rsid w:val="00C97E61"/>
    <w:rsid w:val="00C97F2C"/>
    <w:rsid w:val="00C97F96"/>
    <w:rsid w:val="00CA014B"/>
    <w:rsid w:val="00CA0989"/>
    <w:rsid w:val="00CA0E6D"/>
    <w:rsid w:val="00CA159F"/>
    <w:rsid w:val="00CA1872"/>
    <w:rsid w:val="00CA2022"/>
    <w:rsid w:val="00CA2033"/>
    <w:rsid w:val="00CA2518"/>
    <w:rsid w:val="00CA295F"/>
    <w:rsid w:val="00CA2AA0"/>
    <w:rsid w:val="00CA2DEC"/>
    <w:rsid w:val="00CA315C"/>
    <w:rsid w:val="00CA351B"/>
    <w:rsid w:val="00CA3831"/>
    <w:rsid w:val="00CA3C5D"/>
    <w:rsid w:val="00CA43CD"/>
    <w:rsid w:val="00CA46D4"/>
    <w:rsid w:val="00CA4C4F"/>
    <w:rsid w:val="00CA4C70"/>
    <w:rsid w:val="00CA518A"/>
    <w:rsid w:val="00CA51EB"/>
    <w:rsid w:val="00CA53AF"/>
    <w:rsid w:val="00CA548B"/>
    <w:rsid w:val="00CA55B5"/>
    <w:rsid w:val="00CA56DC"/>
    <w:rsid w:val="00CA5C23"/>
    <w:rsid w:val="00CA5D88"/>
    <w:rsid w:val="00CA5EBB"/>
    <w:rsid w:val="00CA6285"/>
    <w:rsid w:val="00CA6335"/>
    <w:rsid w:val="00CA6441"/>
    <w:rsid w:val="00CA67CE"/>
    <w:rsid w:val="00CA6A87"/>
    <w:rsid w:val="00CA707E"/>
    <w:rsid w:val="00CA75C6"/>
    <w:rsid w:val="00CA7DE1"/>
    <w:rsid w:val="00CB00F4"/>
    <w:rsid w:val="00CB0268"/>
    <w:rsid w:val="00CB032D"/>
    <w:rsid w:val="00CB085B"/>
    <w:rsid w:val="00CB08BB"/>
    <w:rsid w:val="00CB0A99"/>
    <w:rsid w:val="00CB0CC8"/>
    <w:rsid w:val="00CB1717"/>
    <w:rsid w:val="00CB1D9C"/>
    <w:rsid w:val="00CB2394"/>
    <w:rsid w:val="00CB242C"/>
    <w:rsid w:val="00CB2546"/>
    <w:rsid w:val="00CB2B13"/>
    <w:rsid w:val="00CB2C04"/>
    <w:rsid w:val="00CB2DF8"/>
    <w:rsid w:val="00CB31F5"/>
    <w:rsid w:val="00CB376A"/>
    <w:rsid w:val="00CB380D"/>
    <w:rsid w:val="00CB482F"/>
    <w:rsid w:val="00CB4A4F"/>
    <w:rsid w:val="00CB4E13"/>
    <w:rsid w:val="00CB4E7C"/>
    <w:rsid w:val="00CB4EE9"/>
    <w:rsid w:val="00CB519E"/>
    <w:rsid w:val="00CB54C0"/>
    <w:rsid w:val="00CB5BDA"/>
    <w:rsid w:val="00CB6042"/>
    <w:rsid w:val="00CB63B4"/>
    <w:rsid w:val="00CB6716"/>
    <w:rsid w:val="00CB68B3"/>
    <w:rsid w:val="00CB6A08"/>
    <w:rsid w:val="00CB6BD3"/>
    <w:rsid w:val="00CB6C51"/>
    <w:rsid w:val="00CB6CA3"/>
    <w:rsid w:val="00CB7011"/>
    <w:rsid w:val="00CB70D8"/>
    <w:rsid w:val="00CB7B1D"/>
    <w:rsid w:val="00CC0AC4"/>
    <w:rsid w:val="00CC0CE8"/>
    <w:rsid w:val="00CC0DD5"/>
    <w:rsid w:val="00CC0FEA"/>
    <w:rsid w:val="00CC1B46"/>
    <w:rsid w:val="00CC1E56"/>
    <w:rsid w:val="00CC2214"/>
    <w:rsid w:val="00CC29AB"/>
    <w:rsid w:val="00CC29EE"/>
    <w:rsid w:val="00CC2A5F"/>
    <w:rsid w:val="00CC2AF9"/>
    <w:rsid w:val="00CC32CB"/>
    <w:rsid w:val="00CC32DF"/>
    <w:rsid w:val="00CC35AA"/>
    <w:rsid w:val="00CC3910"/>
    <w:rsid w:val="00CC396D"/>
    <w:rsid w:val="00CC39FB"/>
    <w:rsid w:val="00CC3B67"/>
    <w:rsid w:val="00CC3D3F"/>
    <w:rsid w:val="00CC3FAD"/>
    <w:rsid w:val="00CC40B3"/>
    <w:rsid w:val="00CC4175"/>
    <w:rsid w:val="00CC41B2"/>
    <w:rsid w:val="00CC461E"/>
    <w:rsid w:val="00CC4948"/>
    <w:rsid w:val="00CC4AB0"/>
    <w:rsid w:val="00CC4C11"/>
    <w:rsid w:val="00CC4DD7"/>
    <w:rsid w:val="00CC4EC7"/>
    <w:rsid w:val="00CC52AE"/>
    <w:rsid w:val="00CC52D9"/>
    <w:rsid w:val="00CC53F3"/>
    <w:rsid w:val="00CC544C"/>
    <w:rsid w:val="00CC5590"/>
    <w:rsid w:val="00CC5D55"/>
    <w:rsid w:val="00CC6739"/>
    <w:rsid w:val="00CC7763"/>
    <w:rsid w:val="00CC77D0"/>
    <w:rsid w:val="00CC797F"/>
    <w:rsid w:val="00CC7A60"/>
    <w:rsid w:val="00CD0281"/>
    <w:rsid w:val="00CD02F5"/>
    <w:rsid w:val="00CD06AC"/>
    <w:rsid w:val="00CD0FBA"/>
    <w:rsid w:val="00CD1001"/>
    <w:rsid w:val="00CD107D"/>
    <w:rsid w:val="00CD114F"/>
    <w:rsid w:val="00CD120C"/>
    <w:rsid w:val="00CD120F"/>
    <w:rsid w:val="00CD2101"/>
    <w:rsid w:val="00CD3061"/>
    <w:rsid w:val="00CD33F9"/>
    <w:rsid w:val="00CD353D"/>
    <w:rsid w:val="00CD3E5B"/>
    <w:rsid w:val="00CD4353"/>
    <w:rsid w:val="00CD483B"/>
    <w:rsid w:val="00CD4AF3"/>
    <w:rsid w:val="00CD4ECE"/>
    <w:rsid w:val="00CD4FEA"/>
    <w:rsid w:val="00CD5077"/>
    <w:rsid w:val="00CD5447"/>
    <w:rsid w:val="00CD5B1F"/>
    <w:rsid w:val="00CD5C2C"/>
    <w:rsid w:val="00CD63C0"/>
    <w:rsid w:val="00CD68A6"/>
    <w:rsid w:val="00CD6BE9"/>
    <w:rsid w:val="00CD6F46"/>
    <w:rsid w:val="00CD7629"/>
    <w:rsid w:val="00CD7D01"/>
    <w:rsid w:val="00CD7D29"/>
    <w:rsid w:val="00CE0256"/>
    <w:rsid w:val="00CE0867"/>
    <w:rsid w:val="00CE09F4"/>
    <w:rsid w:val="00CE0D40"/>
    <w:rsid w:val="00CE0F2F"/>
    <w:rsid w:val="00CE0F7A"/>
    <w:rsid w:val="00CE1016"/>
    <w:rsid w:val="00CE1164"/>
    <w:rsid w:val="00CE1202"/>
    <w:rsid w:val="00CE1512"/>
    <w:rsid w:val="00CE1A48"/>
    <w:rsid w:val="00CE241D"/>
    <w:rsid w:val="00CE29DD"/>
    <w:rsid w:val="00CE2D58"/>
    <w:rsid w:val="00CE35A0"/>
    <w:rsid w:val="00CE3730"/>
    <w:rsid w:val="00CE374C"/>
    <w:rsid w:val="00CE375B"/>
    <w:rsid w:val="00CE4440"/>
    <w:rsid w:val="00CE4812"/>
    <w:rsid w:val="00CE4AD8"/>
    <w:rsid w:val="00CE4B6F"/>
    <w:rsid w:val="00CE532A"/>
    <w:rsid w:val="00CE544B"/>
    <w:rsid w:val="00CE56CA"/>
    <w:rsid w:val="00CE57D0"/>
    <w:rsid w:val="00CE5AC7"/>
    <w:rsid w:val="00CE5B54"/>
    <w:rsid w:val="00CE5EDB"/>
    <w:rsid w:val="00CE60B6"/>
    <w:rsid w:val="00CE6663"/>
    <w:rsid w:val="00CE6A07"/>
    <w:rsid w:val="00CE6A1B"/>
    <w:rsid w:val="00CE6D52"/>
    <w:rsid w:val="00CE726A"/>
    <w:rsid w:val="00CE780A"/>
    <w:rsid w:val="00CF01D7"/>
    <w:rsid w:val="00CF0744"/>
    <w:rsid w:val="00CF07BC"/>
    <w:rsid w:val="00CF0991"/>
    <w:rsid w:val="00CF10A8"/>
    <w:rsid w:val="00CF12ED"/>
    <w:rsid w:val="00CF1AED"/>
    <w:rsid w:val="00CF1D45"/>
    <w:rsid w:val="00CF1F12"/>
    <w:rsid w:val="00CF22F6"/>
    <w:rsid w:val="00CF23D1"/>
    <w:rsid w:val="00CF272E"/>
    <w:rsid w:val="00CF3262"/>
    <w:rsid w:val="00CF32FD"/>
    <w:rsid w:val="00CF3559"/>
    <w:rsid w:val="00CF3B71"/>
    <w:rsid w:val="00CF3BBA"/>
    <w:rsid w:val="00CF4058"/>
    <w:rsid w:val="00CF40D7"/>
    <w:rsid w:val="00CF4128"/>
    <w:rsid w:val="00CF441F"/>
    <w:rsid w:val="00CF4E97"/>
    <w:rsid w:val="00CF4EA2"/>
    <w:rsid w:val="00CF5016"/>
    <w:rsid w:val="00CF55CD"/>
    <w:rsid w:val="00CF56B2"/>
    <w:rsid w:val="00CF63BD"/>
    <w:rsid w:val="00CF6A50"/>
    <w:rsid w:val="00CF7070"/>
    <w:rsid w:val="00CF76B0"/>
    <w:rsid w:val="00CF77B1"/>
    <w:rsid w:val="00CF79A1"/>
    <w:rsid w:val="00CF7A6F"/>
    <w:rsid w:val="00CF7AEE"/>
    <w:rsid w:val="00CF7D2A"/>
    <w:rsid w:val="00CF7E47"/>
    <w:rsid w:val="00D0025E"/>
    <w:rsid w:val="00D0030B"/>
    <w:rsid w:val="00D008DB"/>
    <w:rsid w:val="00D00A00"/>
    <w:rsid w:val="00D00BFB"/>
    <w:rsid w:val="00D00D45"/>
    <w:rsid w:val="00D00E00"/>
    <w:rsid w:val="00D00E37"/>
    <w:rsid w:val="00D00E9F"/>
    <w:rsid w:val="00D010C6"/>
    <w:rsid w:val="00D0124B"/>
    <w:rsid w:val="00D014B8"/>
    <w:rsid w:val="00D01D46"/>
    <w:rsid w:val="00D025D5"/>
    <w:rsid w:val="00D026BB"/>
    <w:rsid w:val="00D02C30"/>
    <w:rsid w:val="00D03486"/>
    <w:rsid w:val="00D034A2"/>
    <w:rsid w:val="00D03530"/>
    <w:rsid w:val="00D0398D"/>
    <w:rsid w:val="00D039BB"/>
    <w:rsid w:val="00D03AEC"/>
    <w:rsid w:val="00D03E8B"/>
    <w:rsid w:val="00D04354"/>
    <w:rsid w:val="00D04861"/>
    <w:rsid w:val="00D04956"/>
    <w:rsid w:val="00D04D02"/>
    <w:rsid w:val="00D04D19"/>
    <w:rsid w:val="00D054D2"/>
    <w:rsid w:val="00D05D2A"/>
    <w:rsid w:val="00D061D8"/>
    <w:rsid w:val="00D062DF"/>
    <w:rsid w:val="00D069DE"/>
    <w:rsid w:val="00D06D28"/>
    <w:rsid w:val="00D06DE9"/>
    <w:rsid w:val="00D07040"/>
    <w:rsid w:val="00D072E8"/>
    <w:rsid w:val="00D07302"/>
    <w:rsid w:val="00D077C1"/>
    <w:rsid w:val="00D07A12"/>
    <w:rsid w:val="00D07C00"/>
    <w:rsid w:val="00D07FAA"/>
    <w:rsid w:val="00D10789"/>
    <w:rsid w:val="00D108AB"/>
    <w:rsid w:val="00D1090F"/>
    <w:rsid w:val="00D10D58"/>
    <w:rsid w:val="00D11050"/>
    <w:rsid w:val="00D113FE"/>
    <w:rsid w:val="00D114FA"/>
    <w:rsid w:val="00D1150B"/>
    <w:rsid w:val="00D11D5A"/>
    <w:rsid w:val="00D11DE1"/>
    <w:rsid w:val="00D1259B"/>
    <w:rsid w:val="00D13023"/>
    <w:rsid w:val="00D1305A"/>
    <w:rsid w:val="00D130A6"/>
    <w:rsid w:val="00D133DB"/>
    <w:rsid w:val="00D1357B"/>
    <w:rsid w:val="00D13609"/>
    <w:rsid w:val="00D13AC6"/>
    <w:rsid w:val="00D13DBB"/>
    <w:rsid w:val="00D1435F"/>
    <w:rsid w:val="00D144F0"/>
    <w:rsid w:val="00D147FA"/>
    <w:rsid w:val="00D14A18"/>
    <w:rsid w:val="00D14B44"/>
    <w:rsid w:val="00D1504C"/>
    <w:rsid w:val="00D150AE"/>
    <w:rsid w:val="00D15298"/>
    <w:rsid w:val="00D153CF"/>
    <w:rsid w:val="00D15455"/>
    <w:rsid w:val="00D15A48"/>
    <w:rsid w:val="00D15C08"/>
    <w:rsid w:val="00D15F97"/>
    <w:rsid w:val="00D160D9"/>
    <w:rsid w:val="00D163C7"/>
    <w:rsid w:val="00D16623"/>
    <w:rsid w:val="00D1669F"/>
    <w:rsid w:val="00D167B5"/>
    <w:rsid w:val="00D16C5E"/>
    <w:rsid w:val="00D17025"/>
    <w:rsid w:val="00D17375"/>
    <w:rsid w:val="00D17903"/>
    <w:rsid w:val="00D17A3A"/>
    <w:rsid w:val="00D17F3F"/>
    <w:rsid w:val="00D2025D"/>
    <w:rsid w:val="00D206F4"/>
    <w:rsid w:val="00D20A35"/>
    <w:rsid w:val="00D20D55"/>
    <w:rsid w:val="00D20DA1"/>
    <w:rsid w:val="00D21015"/>
    <w:rsid w:val="00D210A0"/>
    <w:rsid w:val="00D2133E"/>
    <w:rsid w:val="00D21440"/>
    <w:rsid w:val="00D2144C"/>
    <w:rsid w:val="00D21BD1"/>
    <w:rsid w:val="00D22059"/>
    <w:rsid w:val="00D22127"/>
    <w:rsid w:val="00D23461"/>
    <w:rsid w:val="00D235E8"/>
    <w:rsid w:val="00D23682"/>
    <w:rsid w:val="00D238FC"/>
    <w:rsid w:val="00D24429"/>
    <w:rsid w:val="00D245CD"/>
    <w:rsid w:val="00D24C54"/>
    <w:rsid w:val="00D25095"/>
    <w:rsid w:val="00D252E2"/>
    <w:rsid w:val="00D25AC4"/>
    <w:rsid w:val="00D25C11"/>
    <w:rsid w:val="00D25FFF"/>
    <w:rsid w:val="00D26015"/>
    <w:rsid w:val="00D261F1"/>
    <w:rsid w:val="00D2650E"/>
    <w:rsid w:val="00D26792"/>
    <w:rsid w:val="00D27415"/>
    <w:rsid w:val="00D27665"/>
    <w:rsid w:val="00D27A61"/>
    <w:rsid w:val="00D27BD7"/>
    <w:rsid w:val="00D27EAE"/>
    <w:rsid w:val="00D300EE"/>
    <w:rsid w:val="00D302C3"/>
    <w:rsid w:val="00D3031A"/>
    <w:rsid w:val="00D303AB"/>
    <w:rsid w:val="00D305B6"/>
    <w:rsid w:val="00D30702"/>
    <w:rsid w:val="00D30721"/>
    <w:rsid w:val="00D30B7F"/>
    <w:rsid w:val="00D31544"/>
    <w:rsid w:val="00D31631"/>
    <w:rsid w:val="00D31648"/>
    <w:rsid w:val="00D31BAD"/>
    <w:rsid w:val="00D31E03"/>
    <w:rsid w:val="00D32501"/>
    <w:rsid w:val="00D3270D"/>
    <w:rsid w:val="00D32BD3"/>
    <w:rsid w:val="00D3313F"/>
    <w:rsid w:val="00D33288"/>
    <w:rsid w:val="00D33AC7"/>
    <w:rsid w:val="00D33CB9"/>
    <w:rsid w:val="00D34195"/>
    <w:rsid w:val="00D3437A"/>
    <w:rsid w:val="00D344E2"/>
    <w:rsid w:val="00D34FE2"/>
    <w:rsid w:val="00D35447"/>
    <w:rsid w:val="00D35FEE"/>
    <w:rsid w:val="00D361E6"/>
    <w:rsid w:val="00D367D6"/>
    <w:rsid w:val="00D36895"/>
    <w:rsid w:val="00D36998"/>
    <w:rsid w:val="00D36A77"/>
    <w:rsid w:val="00D36A78"/>
    <w:rsid w:val="00D36C61"/>
    <w:rsid w:val="00D4023E"/>
    <w:rsid w:val="00D4083B"/>
    <w:rsid w:val="00D40867"/>
    <w:rsid w:val="00D413CD"/>
    <w:rsid w:val="00D41B52"/>
    <w:rsid w:val="00D423E2"/>
    <w:rsid w:val="00D429E3"/>
    <w:rsid w:val="00D42E8D"/>
    <w:rsid w:val="00D43276"/>
    <w:rsid w:val="00D439FA"/>
    <w:rsid w:val="00D43A9D"/>
    <w:rsid w:val="00D44054"/>
    <w:rsid w:val="00D44340"/>
    <w:rsid w:val="00D4443B"/>
    <w:rsid w:val="00D4450F"/>
    <w:rsid w:val="00D44644"/>
    <w:rsid w:val="00D45698"/>
    <w:rsid w:val="00D45AD7"/>
    <w:rsid w:val="00D464C6"/>
    <w:rsid w:val="00D4651E"/>
    <w:rsid w:val="00D469AD"/>
    <w:rsid w:val="00D46F2D"/>
    <w:rsid w:val="00D470F4"/>
    <w:rsid w:val="00D479C1"/>
    <w:rsid w:val="00D47A47"/>
    <w:rsid w:val="00D50534"/>
    <w:rsid w:val="00D508BB"/>
    <w:rsid w:val="00D50BD8"/>
    <w:rsid w:val="00D50EBD"/>
    <w:rsid w:val="00D5110B"/>
    <w:rsid w:val="00D51206"/>
    <w:rsid w:val="00D5222D"/>
    <w:rsid w:val="00D52A84"/>
    <w:rsid w:val="00D52F87"/>
    <w:rsid w:val="00D53533"/>
    <w:rsid w:val="00D5366B"/>
    <w:rsid w:val="00D537D4"/>
    <w:rsid w:val="00D5398B"/>
    <w:rsid w:val="00D53C65"/>
    <w:rsid w:val="00D549DA"/>
    <w:rsid w:val="00D54A9C"/>
    <w:rsid w:val="00D5502A"/>
    <w:rsid w:val="00D5515A"/>
    <w:rsid w:val="00D552D9"/>
    <w:rsid w:val="00D55706"/>
    <w:rsid w:val="00D557DA"/>
    <w:rsid w:val="00D55978"/>
    <w:rsid w:val="00D55999"/>
    <w:rsid w:val="00D55FDB"/>
    <w:rsid w:val="00D56051"/>
    <w:rsid w:val="00D565D6"/>
    <w:rsid w:val="00D565F9"/>
    <w:rsid w:val="00D568FD"/>
    <w:rsid w:val="00D5723F"/>
    <w:rsid w:val="00D57602"/>
    <w:rsid w:val="00D57674"/>
    <w:rsid w:val="00D5773E"/>
    <w:rsid w:val="00D57BD5"/>
    <w:rsid w:val="00D57C5F"/>
    <w:rsid w:val="00D57D91"/>
    <w:rsid w:val="00D57E04"/>
    <w:rsid w:val="00D57EF5"/>
    <w:rsid w:val="00D57FF6"/>
    <w:rsid w:val="00D60641"/>
    <w:rsid w:val="00D60DCB"/>
    <w:rsid w:val="00D61221"/>
    <w:rsid w:val="00D6165F"/>
    <w:rsid w:val="00D616BA"/>
    <w:rsid w:val="00D61AFC"/>
    <w:rsid w:val="00D61F27"/>
    <w:rsid w:val="00D625E4"/>
    <w:rsid w:val="00D62FAC"/>
    <w:rsid w:val="00D634AB"/>
    <w:rsid w:val="00D6358F"/>
    <w:rsid w:val="00D63877"/>
    <w:rsid w:val="00D638EE"/>
    <w:rsid w:val="00D63AD2"/>
    <w:rsid w:val="00D63C9A"/>
    <w:rsid w:val="00D640AB"/>
    <w:rsid w:val="00D6421C"/>
    <w:rsid w:val="00D649C7"/>
    <w:rsid w:val="00D64B7C"/>
    <w:rsid w:val="00D64BDD"/>
    <w:rsid w:val="00D64C9B"/>
    <w:rsid w:val="00D65041"/>
    <w:rsid w:val="00D65047"/>
    <w:rsid w:val="00D6523A"/>
    <w:rsid w:val="00D6582B"/>
    <w:rsid w:val="00D659DF"/>
    <w:rsid w:val="00D65E45"/>
    <w:rsid w:val="00D65F2C"/>
    <w:rsid w:val="00D661F4"/>
    <w:rsid w:val="00D66B3E"/>
    <w:rsid w:val="00D67403"/>
    <w:rsid w:val="00D67538"/>
    <w:rsid w:val="00D6781E"/>
    <w:rsid w:val="00D67D63"/>
    <w:rsid w:val="00D702A4"/>
    <w:rsid w:val="00D709C6"/>
    <w:rsid w:val="00D70EF9"/>
    <w:rsid w:val="00D71204"/>
    <w:rsid w:val="00D71378"/>
    <w:rsid w:val="00D713A9"/>
    <w:rsid w:val="00D71A0B"/>
    <w:rsid w:val="00D72181"/>
    <w:rsid w:val="00D726BB"/>
    <w:rsid w:val="00D72C72"/>
    <w:rsid w:val="00D72E0B"/>
    <w:rsid w:val="00D72FCD"/>
    <w:rsid w:val="00D73052"/>
    <w:rsid w:val="00D73D5E"/>
    <w:rsid w:val="00D74558"/>
    <w:rsid w:val="00D74977"/>
    <w:rsid w:val="00D74A54"/>
    <w:rsid w:val="00D74C31"/>
    <w:rsid w:val="00D74DEA"/>
    <w:rsid w:val="00D74F2F"/>
    <w:rsid w:val="00D761B6"/>
    <w:rsid w:val="00D76327"/>
    <w:rsid w:val="00D7696F"/>
    <w:rsid w:val="00D76A6D"/>
    <w:rsid w:val="00D76B42"/>
    <w:rsid w:val="00D7711D"/>
    <w:rsid w:val="00D77359"/>
    <w:rsid w:val="00D77392"/>
    <w:rsid w:val="00D776E7"/>
    <w:rsid w:val="00D7795D"/>
    <w:rsid w:val="00D77D10"/>
    <w:rsid w:val="00D80802"/>
    <w:rsid w:val="00D80AF2"/>
    <w:rsid w:val="00D810B8"/>
    <w:rsid w:val="00D8161F"/>
    <w:rsid w:val="00D816DF"/>
    <w:rsid w:val="00D81814"/>
    <w:rsid w:val="00D81EA6"/>
    <w:rsid w:val="00D82149"/>
    <w:rsid w:val="00D82580"/>
    <w:rsid w:val="00D827E8"/>
    <w:rsid w:val="00D828B6"/>
    <w:rsid w:val="00D828F3"/>
    <w:rsid w:val="00D829D4"/>
    <w:rsid w:val="00D829F8"/>
    <w:rsid w:val="00D82AE1"/>
    <w:rsid w:val="00D82B1E"/>
    <w:rsid w:val="00D82D45"/>
    <w:rsid w:val="00D82F9A"/>
    <w:rsid w:val="00D83661"/>
    <w:rsid w:val="00D83704"/>
    <w:rsid w:val="00D83B3B"/>
    <w:rsid w:val="00D83BC3"/>
    <w:rsid w:val="00D83C22"/>
    <w:rsid w:val="00D8429A"/>
    <w:rsid w:val="00D84303"/>
    <w:rsid w:val="00D84604"/>
    <w:rsid w:val="00D84727"/>
    <w:rsid w:val="00D84860"/>
    <w:rsid w:val="00D84870"/>
    <w:rsid w:val="00D84999"/>
    <w:rsid w:val="00D84C7E"/>
    <w:rsid w:val="00D84FEA"/>
    <w:rsid w:val="00D8508E"/>
    <w:rsid w:val="00D8529B"/>
    <w:rsid w:val="00D859BE"/>
    <w:rsid w:val="00D85BF3"/>
    <w:rsid w:val="00D85C7F"/>
    <w:rsid w:val="00D85DCA"/>
    <w:rsid w:val="00D861C8"/>
    <w:rsid w:val="00D8637C"/>
    <w:rsid w:val="00D8654E"/>
    <w:rsid w:val="00D86A5C"/>
    <w:rsid w:val="00D86E09"/>
    <w:rsid w:val="00D87132"/>
    <w:rsid w:val="00D87302"/>
    <w:rsid w:val="00D87742"/>
    <w:rsid w:val="00D877D5"/>
    <w:rsid w:val="00D879CE"/>
    <w:rsid w:val="00D87A70"/>
    <w:rsid w:val="00D87AC1"/>
    <w:rsid w:val="00D87D6C"/>
    <w:rsid w:val="00D87DE9"/>
    <w:rsid w:val="00D87E72"/>
    <w:rsid w:val="00D9027E"/>
    <w:rsid w:val="00D90357"/>
    <w:rsid w:val="00D906A1"/>
    <w:rsid w:val="00D90B43"/>
    <w:rsid w:val="00D90EB1"/>
    <w:rsid w:val="00D911FC"/>
    <w:rsid w:val="00D917D6"/>
    <w:rsid w:val="00D91BA8"/>
    <w:rsid w:val="00D91E7E"/>
    <w:rsid w:val="00D91FE5"/>
    <w:rsid w:val="00D92356"/>
    <w:rsid w:val="00D92653"/>
    <w:rsid w:val="00D92718"/>
    <w:rsid w:val="00D929F3"/>
    <w:rsid w:val="00D92F00"/>
    <w:rsid w:val="00D93080"/>
    <w:rsid w:val="00D931AE"/>
    <w:rsid w:val="00D9322E"/>
    <w:rsid w:val="00D9329D"/>
    <w:rsid w:val="00D93636"/>
    <w:rsid w:val="00D93850"/>
    <w:rsid w:val="00D93872"/>
    <w:rsid w:val="00D938A7"/>
    <w:rsid w:val="00D93922"/>
    <w:rsid w:val="00D93C53"/>
    <w:rsid w:val="00D93DA5"/>
    <w:rsid w:val="00D9580A"/>
    <w:rsid w:val="00D95A5A"/>
    <w:rsid w:val="00D95C02"/>
    <w:rsid w:val="00D95DA9"/>
    <w:rsid w:val="00D9610E"/>
    <w:rsid w:val="00D96117"/>
    <w:rsid w:val="00D9643A"/>
    <w:rsid w:val="00D968EB"/>
    <w:rsid w:val="00D96917"/>
    <w:rsid w:val="00D969BB"/>
    <w:rsid w:val="00D96E67"/>
    <w:rsid w:val="00D9719C"/>
    <w:rsid w:val="00D97538"/>
    <w:rsid w:val="00D976A3"/>
    <w:rsid w:val="00D97806"/>
    <w:rsid w:val="00D979B6"/>
    <w:rsid w:val="00D97AE9"/>
    <w:rsid w:val="00D97BB5"/>
    <w:rsid w:val="00D97D31"/>
    <w:rsid w:val="00DA04B9"/>
    <w:rsid w:val="00DA06C3"/>
    <w:rsid w:val="00DA0A3D"/>
    <w:rsid w:val="00DA0E30"/>
    <w:rsid w:val="00DA0E4C"/>
    <w:rsid w:val="00DA1011"/>
    <w:rsid w:val="00DA1065"/>
    <w:rsid w:val="00DA111F"/>
    <w:rsid w:val="00DA1230"/>
    <w:rsid w:val="00DA1972"/>
    <w:rsid w:val="00DA1A74"/>
    <w:rsid w:val="00DA20ED"/>
    <w:rsid w:val="00DA22C7"/>
    <w:rsid w:val="00DA22D7"/>
    <w:rsid w:val="00DA2C0A"/>
    <w:rsid w:val="00DA2D72"/>
    <w:rsid w:val="00DA2DC0"/>
    <w:rsid w:val="00DA38C2"/>
    <w:rsid w:val="00DA3B8E"/>
    <w:rsid w:val="00DA3BD5"/>
    <w:rsid w:val="00DA3C1F"/>
    <w:rsid w:val="00DA4131"/>
    <w:rsid w:val="00DA439D"/>
    <w:rsid w:val="00DA454D"/>
    <w:rsid w:val="00DA45CD"/>
    <w:rsid w:val="00DA4933"/>
    <w:rsid w:val="00DA5463"/>
    <w:rsid w:val="00DA573C"/>
    <w:rsid w:val="00DA57E9"/>
    <w:rsid w:val="00DA5F78"/>
    <w:rsid w:val="00DA6301"/>
    <w:rsid w:val="00DA65B5"/>
    <w:rsid w:val="00DA744D"/>
    <w:rsid w:val="00DA7461"/>
    <w:rsid w:val="00DB052D"/>
    <w:rsid w:val="00DB0727"/>
    <w:rsid w:val="00DB0F9B"/>
    <w:rsid w:val="00DB1281"/>
    <w:rsid w:val="00DB133B"/>
    <w:rsid w:val="00DB1840"/>
    <w:rsid w:val="00DB189D"/>
    <w:rsid w:val="00DB2416"/>
    <w:rsid w:val="00DB2EBF"/>
    <w:rsid w:val="00DB33FB"/>
    <w:rsid w:val="00DB37A6"/>
    <w:rsid w:val="00DB3E9B"/>
    <w:rsid w:val="00DB3ED2"/>
    <w:rsid w:val="00DB4026"/>
    <w:rsid w:val="00DB4067"/>
    <w:rsid w:val="00DB41C6"/>
    <w:rsid w:val="00DB435A"/>
    <w:rsid w:val="00DB4654"/>
    <w:rsid w:val="00DB492B"/>
    <w:rsid w:val="00DB4B21"/>
    <w:rsid w:val="00DB4D27"/>
    <w:rsid w:val="00DB549A"/>
    <w:rsid w:val="00DB56EF"/>
    <w:rsid w:val="00DB5887"/>
    <w:rsid w:val="00DB5AB1"/>
    <w:rsid w:val="00DB5B9A"/>
    <w:rsid w:val="00DB68D0"/>
    <w:rsid w:val="00DB68EF"/>
    <w:rsid w:val="00DB6DAA"/>
    <w:rsid w:val="00DB721B"/>
    <w:rsid w:val="00DB7630"/>
    <w:rsid w:val="00DB7794"/>
    <w:rsid w:val="00DB7833"/>
    <w:rsid w:val="00DB7C51"/>
    <w:rsid w:val="00DB7C57"/>
    <w:rsid w:val="00DB7F0F"/>
    <w:rsid w:val="00DC05ED"/>
    <w:rsid w:val="00DC089D"/>
    <w:rsid w:val="00DC0AB4"/>
    <w:rsid w:val="00DC12E1"/>
    <w:rsid w:val="00DC174A"/>
    <w:rsid w:val="00DC1A22"/>
    <w:rsid w:val="00DC1D59"/>
    <w:rsid w:val="00DC2316"/>
    <w:rsid w:val="00DC239B"/>
    <w:rsid w:val="00DC26FC"/>
    <w:rsid w:val="00DC2EF9"/>
    <w:rsid w:val="00DC3329"/>
    <w:rsid w:val="00DC332C"/>
    <w:rsid w:val="00DC3844"/>
    <w:rsid w:val="00DC3898"/>
    <w:rsid w:val="00DC4044"/>
    <w:rsid w:val="00DC406C"/>
    <w:rsid w:val="00DC4224"/>
    <w:rsid w:val="00DC459A"/>
    <w:rsid w:val="00DC47EA"/>
    <w:rsid w:val="00DC4B3F"/>
    <w:rsid w:val="00DC4B6A"/>
    <w:rsid w:val="00DC4FEE"/>
    <w:rsid w:val="00DC500A"/>
    <w:rsid w:val="00DC5AEE"/>
    <w:rsid w:val="00DC680A"/>
    <w:rsid w:val="00DC68D1"/>
    <w:rsid w:val="00DC6A08"/>
    <w:rsid w:val="00DC6AD5"/>
    <w:rsid w:val="00DC6BEF"/>
    <w:rsid w:val="00DC6F66"/>
    <w:rsid w:val="00DC722F"/>
    <w:rsid w:val="00DC789E"/>
    <w:rsid w:val="00DC7BB2"/>
    <w:rsid w:val="00DD0447"/>
    <w:rsid w:val="00DD05DD"/>
    <w:rsid w:val="00DD066C"/>
    <w:rsid w:val="00DD082E"/>
    <w:rsid w:val="00DD08A8"/>
    <w:rsid w:val="00DD091E"/>
    <w:rsid w:val="00DD0B3F"/>
    <w:rsid w:val="00DD0CCE"/>
    <w:rsid w:val="00DD0FE6"/>
    <w:rsid w:val="00DD11F1"/>
    <w:rsid w:val="00DD146D"/>
    <w:rsid w:val="00DD14D2"/>
    <w:rsid w:val="00DD1544"/>
    <w:rsid w:val="00DD1AA7"/>
    <w:rsid w:val="00DD1AB8"/>
    <w:rsid w:val="00DD1BDE"/>
    <w:rsid w:val="00DD1D9C"/>
    <w:rsid w:val="00DD2003"/>
    <w:rsid w:val="00DD2397"/>
    <w:rsid w:val="00DD2468"/>
    <w:rsid w:val="00DD297D"/>
    <w:rsid w:val="00DD2D6D"/>
    <w:rsid w:val="00DD3189"/>
    <w:rsid w:val="00DD34C3"/>
    <w:rsid w:val="00DD3661"/>
    <w:rsid w:val="00DD36C3"/>
    <w:rsid w:val="00DD3767"/>
    <w:rsid w:val="00DD3827"/>
    <w:rsid w:val="00DD394C"/>
    <w:rsid w:val="00DD3B83"/>
    <w:rsid w:val="00DD3BC1"/>
    <w:rsid w:val="00DD3F83"/>
    <w:rsid w:val="00DD4178"/>
    <w:rsid w:val="00DD42A7"/>
    <w:rsid w:val="00DD42F6"/>
    <w:rsid w:val="00DD4529"/>
    <w:rsid w:val="00DD473F"/>
    <w:rsid w:val="00DD47CC"/>
    <w:rsid w:val="00DD49C4"/>
    <w:rsid w:val="00DD4A33"/>
    <w:rsid w:val="00DD4B73"/>
    <w:rsid w:val="00DD4E6B"/>
    <w:rsid w:val="00DD5548"/>
    <w:rsid w:val="00DD639D"/>
    <w:rsid w:val="00DD64A1"/>
    <w:rsid w:val="00DD67D7"/>
    <w:rsid w:val="00DD68CB"/>
    <w:rsid w:val="00DD7360"/>
    <w:rsid w:val="00DD7363"/>
    <w:rsid w:val="00DD77E5"/>
    <w:rsid w:val="00DD7D06"/>
    <w:rsid w:val="00DD7F78"/>
    <w:rsid w:val="00DE0449"/>
    <w:rsid w:val="00DE0A17"/>
    <w:rsid w:val="00DE0F74"/>
    <w:rsid w:val="00DE1151"/>
    <w:rsid w:val="00DE141F"/>
    <w:rsid w:val="00DE151A"/>
    <w:rsid w:val="00DE1A44"/>
    <w:rsid w:val="00DE1B61"/>
    <w:rsid w:val="00DE22EB"/>
    <w:rsid w:val="00DE2C6B"/>
    <w:rsid w:val="00DE341F"/>
    <w:rsid w:val="00DE378F"/>
    <w:rsid w:val="00DE3938"/>
    <w:rsid w:val="00DE39F2"/>
    <w:rsid w:val="00DE3CB3"/>
    <w:rsid w:val="00DE3FDB"/>
    <w:rsid w:val="00DE438C"/>
    <w:rsid w:val="00DE4590"/>
    <w:rsid w:val="00DE4C57"/>
    <w:rsid w:val="00DE4FD7"/>
    <w:rsid w:val="00DE531C"/>
    <w:rsid w:val="00DE57BA"/>
    <w:rsid w:val="00DE5EAD"/>
    <w:rsid w:val="00DE63FD"/>
    <w:rsid w:val="00DE65F4"/>
    <w:rsid w:val="00DE691F"/>
    <w:rsid w:val="00DE6966"/>
    <w:rsid w:val="00DE696D"/>
    <w:rsid w:val="00DE6BF2"/>
    <w:rsid w:val="00DE6C9D"/>
    <w:rsid w:val="00DE7682"/>
    <w:rsid w:val="00DE780A"/>
    <w:rsid w:val="00DE79ED"/>
    <w:rsid w:val="00DE7C50"/>
    <w:rsid w:val="00DE7D0A"/>
    <w:rsid w:val="00DE7DAE"/>
    <w:rsid w:val="00DE7E22"/>
    <w:rsid w:val="00DF0AF9"/>
    <w:rsid w:val="00DF0E2C"/>
    <w:rsid w:val="00DF122B"/>
    <w:rsid w:val="00DF172B"/>
    <w:rsid w:val="00DF18CF"/>
    <w:rsid w:val="00DF1C0B"/>
    <w:rsid w:val="00DF242F"/>
    <w:rsid w:val="00DF26A5"/>
    <w:rsid w:val="00DF2725"/>
    <w:rsid w:val="00DF29DC"/>
    <w:rsid w:val="00DF2B6B"/>
    <w:rsid w:val="00DF2BC8"/>
    <w:rsid w:val="00DF2E0B"/>
    <w:rsid w:val="00DF30B8"/>
    <w:rsid w:val="00DF31C8"/>
    <w:rsid w:val="00DF331F"/>
    <w:rsid w:val="00DF3533"/>
    <w:rsid w:val="00DF39BF"/>
    <w:rsid w:val="00DF3D40"/>
    <w:rsid w:val="00DF4032"/>
    <w:rsid w:val="00DF421E"/>
    <w:rsid w:val="00DF4B98"/>
    <w:rsid w:val="00DF5390"/>
    <w:rsid w:val="00DF54E1"/>
    <w:rsid w:val="00DF584F"/>
    <w:rsid w:val="00DF5A3D"/>
    <w:rsid w:val="00DF5FE6"/>
    <w:rsid w:val="00DF6854"/>
    <w:rsid w:val="00DF6AB8"/>
    <w:rsid w:val="00DF6C20"/>
    <w:rsid w:val="00DF6C4D"/>
    <w:rsid w:val="00DF6E31"/>
    <w:rsid w:val="00DF6F32"/>
    <w:rsid w:val="00DF7E65"/>
    <w:rsid w:val="00E000D5"/>
    <w:rsid w:val="00E000F0"/>
    <w:rsid w:val="00E00179"/>
    <w:rsid w:val="00E0058D"/>
    <w:rsid w:val="00E00672"/>
    <w:rsid w:val="00E0068F"/>
    <w:rsid w:val="00E007DD"/>
    <w:rsid w:val="00E01154"/>
    <w:rsid w:val="00E011C6"/>
    <w:rsid w:val="00E013D0"/>
    <w:rsid w:val="00E01D25"/>
    <w:rsid w:val="00E01D7C"/>
    <w:rsid w:val="00E022B0"/>
    <w:rsid w:val="00E023A0"/>
    <w:rsid w:val="00E02599"/>
    <w:rsid w:val="00E032FC"/>
    <w:rsid w:val="00E036F1"/>
    <w:rsid w:val="00E0397A"/>
    <w:rsid w:val="00E03AB6"/>
    <w:rsid w:val="00E03C21"/>
    <w:rsid w:val="00E03DD2"/>
    <w:rsid w:val="00E03FC4"/>
    <w:rsid w:val="00E043E4"/>
    <w:rsid w:val="00E04567"/>
    <w:rsid w:val="00E04F38"/>
    <w:rsid w:val="00E05E94"/>
    <w:rsid w:val="00E062CE"/>
    <w:rsid w:val="00E06576"/>
    <w:rsid w:val="00E06A4A"/>
    <w:rsid w:val="00E06EA1"/>
    <w:rsid w:val="00E07140"/>
    <w:rsid w:val="00E07D8F"/>
    <w:rsid w:val="00E07E7C"/>
    <w:rsid w:val="00E10157"/>
    <w:rsid w:val="00E10527"/>
    <w:rsid w:val="00E1095A"/>
    <w:rsid w:val="00E10A70"/>
    <w:rsid w:val="00E10E7B"/>
    <w:rsid w:val="00E11933"/>
    <w:rsid w:val="00E1198C"/>
    <w:rsid w:val="00E12878"/>
    <w:rsid w:val="00E12BA4"/>
    <w:rsid w:val="00E12E52"/>
    <w:rsid w:val="00E12FF8"/>
    <w:rsid w:val="00E13209"/>
    <w:rsid w:val="00E13422"/>
    <w:rsid w:val="00E13431"/>
    <w:rsid w:val="00E13631"/>
    <w:rsid w:val="00E13643"/>
    <w:rsid w:val="00E140B1"/>
    <w:rsid w:val="00E144B2"/>
    <w:rsid w:val="00E14615"/>
    <w:rsid w:val="00E1486D"/>
    <w:rsid w:val="00E15531"/>
    <w:rsid w:val="00E15698"/>
    <w:rsid w:val="00E15DC4"/>
    <w:rsid w:val="00E15ED2"/>
    <w:rsid w:val="00E15F9B"/>
    <w:rsid w:val="00E15FDB"/>
    <w:rsid w:val="00E1675D"/>
    <w:rsid w:val="00E16922"/>
    <w:rsid w:val="00E16DBE"/>
    <w:rsid w:val="00E16E0E"/>
    <w:rsid w:val="00E1710E"/>
    <w:rsid w:val="00E176B9"/>
    <w:rsid w:val="00E1776F"/>
    <w:rsid w:val="00E17942"/>
    <w:rsid w:val="00E17C39"/>
    <w:rsid w:val="00E17CA7"/>
    <w:rsid w:val="00E201C1"/>
    <w:rsid w:val="00E20437"/>
    <w:rsid w:val="00E20460"/>
    <w:rsid w:val="00E20DBF"/>
    <w:rsid w:val="00E215EB"/>
    <w:rsid w:val="00E21A88"/>
    <w:rsid w:val="00E21D3C"/>
    <w:rsid w:val="00E227CC"/>
    <w:rsid w:val="00E228F6"/>
    <w:rsid w:val="00E22F55"/>
    <w:rsid w:val="00E230F7"/>
    <w:rsid w:val="00E23123"/>
    <w:rsid w:val="00E236B5"/>
    <w:rsid w:val="00E2370C"/>
    <w:rsid w:val="00E245E0"/>
    <w:rsid w:val="00E248EB"/>
    <w:rsid w:val="00E24E66"/>
    <w:rsid w:val="00E253FC"/>
    <w:rsid w:val="00E25613"/>
    <w:rsid w:val="00E259F9"/>
    <w:rsid w:val="00E25D66"/>
    <w:rsid w:val="00E262B5"/>
    <w:rsid w:val="00E26BBE"/>
    <w:rsid w:val="00E26E12"/>
    <w:rsid w:val="00E26E60"/>
    <w:rsid w:val="00E26F81"/>
    <w:rsid w:val="00E27E3C"/>
    <w:rsid w:val="00E301B0"/>
    <w:rsid w:val="00E304FF"/>
    <w:rsid w:val="00E30737"/>
    <w:rsid w:val="00E3085D"/>
    <w:rsid w:val="00E30967"/>
    <w:rsid w:val="00E30C54"/>
    <w:rsid w:val="00E30C68"/>
    <w:rsid w:val="00E30E47"/>
    <w:rsid w:val="00E31F88"/>
    <w:rsid w:val="00E32281"/>
    <w:rsid w:val="00E326B8"/>
    <w:rsid w:val="00E3320E"/>
    <w:rsid w:val="00E3389A"/>
    <w:rsid w:val="00E33E3E"/>
    <w:rsid w:val="00E33F7B"/>
    <w:rsid w:val="00E342AA"/>
    <w:rsid w:val="00E346C2"/>
    <w:rsid w:val="00E3492C"/>
    <w:rsid w:val="00E34EDD"/>
    <w:rsid w:val="00E35A23"/>
    <w:rsid w:val="00E35C7A"/>
    <w:rsid w:val="00E36327"/>
    <w:rsid w:val="00E3691F"/>
    <w:rsid w:val="00E36A6A"/>
    <w:rsid w:val="00E36BF2"/>
    <w:rsid w:val="00E37375"/>
    <w:rsid w:val="00E377BD"/>
    <w:rsid w:val="00E37C94"/>
    <w:rsid w:val="00E40830"/>
    <w:rsid w:val="00E4093A"/>
    <w:rsid w:val="00E419A7"/>
    <w:rsid w:val="00E41A0A"/>
    <w:rsid w:val="00E41B4C"/>
    <w:rsid w:val="00E42992"/>
    <w:rsid w:val="00E42D52"/>
    <w:rsid w:val="00E42FD1"/>
    <w:rsid w:val="00E433BF"/>
    <w:rsid w:val="00E4380E"/>
    <w:rsid w:val="00E438A1"/>
    <w:rsid w:val="00E43CBC"/>
    <w:rsid w:val="00E43D47"/>
    <w:rsid w:val="00E441DF"/>
    <w:rsid w:val="00E4423F"/>
    <w:rsid w:val="00E44896"/>
    <w:rsid w:val="00E44968"/>
    <w:rsid w:val="00E449C1"/>
    <w:rsid w:val="00E44EF3"/>
    <w:rsid w:val="00E4508C"/>
    <w:rsid w:val="00E452BB"/>
    <w:rsid w:val="00E453D1"/>
    <w:rsid w:val="00E457FC"/>
    <w:rsid w:val="00E45C34"/>
    <w:rsid w:val="00E463D3"/>
    <w:rsid w:val="00E46C4F"/>
    <w:rsid w:val="00E4712B"/>
    <w:rsid w:val="00E47407"/>
    <w:rsid w:val="00E47820"/>
    <w:rsid w:val="00E47AD8"/>
    <w:rsid w:val="00E47D0D"/>
    <w:rsid w:val="00E500B3"/>
    <w:rsid w:val="00E50FA7"/>
    <w:rsid w:val="00E51137"/>
    <w:rsid w:val="00E511F9"/>
    <w:rsid w:val="00E520D3"/>
    <w:rsid w:val="00E5248F"/>
    <w:rsid w:val="00E52953"/>
    <w:rsid w:val="00E52AD4"/>
    <w:rsid w:val="00E52AF1"/>
    <w:rsid w:val="00E52B59"/>
    <w:rsid w:val="00E52C8F"/>
    <w:rsid w:val="00E52E05"/>
    <w:rsid w:val="00E5371D"/>
    <w:rsid w:val="00E53874"/>
    <w:rsid w:val="00E538FD"/>
    <w:rsid w:val="00E53EDC"/>
    <w:rsid w:val="00E53F36"/>
    <w:rsid w:val="00E544FB"/>
    <w:rsid w:val="00E54719"/>
    <w:rsid w:val="00E547D4"/>
    <w:rsid w:val="00E54868"/>
    <w:rsid w:val="00E548BA"/>
    <w:rsid w:val="00E55224"/>
    <w:rsid w:val="00E55298"/>
    <w:rsid w:val="00E552FC"/>
    <w:rsid w:val="00E5537E"/>
    <w:rsid w:val="00E55EAB"/>
    <w:rsid w:val="00E5676B"/>
    <w:rsid w:val="00E56E1B"/>
    <w:rsid w:val="00E56F2A"/>
    <w:rsid w:val="00E56F60"/>
    <w:rsid w:val="00E5730A"/>
    <w:rsid w:val="00E57513"/>
    <w:rsid w:val="00E575A5"/>
    <w:rsid w:val="00E576F1"/>
    <w:rsid w:val="00E57C73"/>
    <w:rsid w:val="00E600DB"/>
    <w:rsid w:val="00E6155D"/>
    <w:rsid w:val="00E615BD"/>
    <w:rsid w:val="00E6160E"/>
    <w:rsid w:val="00E6168D"/>
    <w:rsid w:val="00E6191C"/>
    <w:rsid w:val="00E61C60"/>
    <w:rsid w:val="00E6206E"/>
    <w:rsid w:val="00E62377"/>
    <w:rsid w:val="00E62F12"/>
    <w:rsid w:val="00E6321E"/>
    <w:rsid w:val="00E6326E"/>
    <w:rsid w:val="00E633AF"/>
    <w:rsid w:val="00E633B1"/>
    <w:rsid w:val="00E63BA6"/>
    <w:rsid w:val="00E63C99"/>
    <w:rsid w:val="00E63F5D"/>
    <w:rsid w:val="00E64027"/>
    <w:rsid w:val="00E64931"/>
    <w:rsid w:val="00E649BB"/>
    <w:rsid w:val="00E64E7B"/>
    <w:rsid w:val="00E651A1"/>
    <w:rsid w:val="00E651C7"/>
    <w:rsid w:val="00E651FD"/>
    <w:rsid w:val="00E655FC"/>
    <w:rsid w:val="00E65622"/>
    <w:rsid w:val="00E6588B"/>
    <w:rsid w:val="00E659F6"/>
    <w:rsid w:val="00E65D98"/>
    <w:rsid w:val="00E66629"/>
    <w:rsid w:val="00E666EC"/>
    <w:rsid w:val="00E669C2"/>
    <w:rsid w:val="00E66B5C"/>
    <w:rsid w:val="00E66C01"/>
    <w:rsid w:val="00E66E44"/>
    <w:rsid w:val="00E67126"/>
    <w:rsid w:val="00E6758B"/>
    <w:rsid w:val="00E704E3"/>
    <w:rsid w:val="00E70A92"/>
    <w:rsid w:val="00E70DA0"/>
    <w:rsid w:val="00E70E53"/>
    <w:rsid w:val="00E71354"/>
    <w:rsid w:val="00E717E7"/>
    <w:rsid w:val="00E71C40"/>
    <w:rsid w:val="00E71F79"/>
    <w:rsid w:val="00E7208F"/>
    <w:rsid w:val="00E72123"/>
    <w:rsid w:val="00E72189"/>
    <w:rsid w:val="00E721C4"/>
    <w:rsid w:val="00E728AB"/>
    <w:rsid w:val="00E72B4C"/>
    <w:rsid w:val="00E730A0"/>
    <w:rsid w:val="00E733C9"/>
    <w:rsid w:val="00E7375F"/>
    <w:rsid w:val="00E737DA"/>
    <w:rsid w:val="00E73C57"/>
    <w:rsid w:val="00E73E47"/>
    <w:rsid w:val="00E7408E"/>
    <w:rsid w:val="00E74150"/>
    <w:rsid w:val="00E74567"/>
    <w:rsid w:val="00E74B98"/>
    <w:rsid w:val="00E74F9C"/>
    <w:rsid w:val="00E7549E"/>
    <w:rsid w:val="00E75A8A"/>
    <w:rsid w:val="00E75CC3"/>
    <w:rsid w:val="00E75D44"/>
    <w:rsid w:val="00E75F9D"/>
    <w:rsid w:val="00E763D3"/>
    <w:rsid w:val="00E77D77"/>
    <w:rsid w:val="00E800E0"/>
    <w:rsid w:val="00E8040E"/>
    <w:rsid w:val="00E8121D"/>
    <w:rsid w:val="00E815CD"/>
    <w:rsid w:val="00E8191F"/>
    <w:rsid w:val="00E81C51"/>
    <w:rsid w:val="00E81EDB"/>
    <w:rsid w:val="00E8209C"/>
    <w:rsid w:val="00E82150"/>
    <w:rsid w:val="00E82429"/>
    <w:rsid w:val="00E82495"/>
    <w:rsid w:val="00E82538"/>
    <w:rsid w:val="00E82986"/>
    <w:rsid w:val="00E8384A"/>
    <w:rsid w:val="00E8389B"/>
    <w:rsid w:val="00E8391A"/>
    <w:rsid w:val="00E83A6B"/>
    <w:rsid w:val="00E83D86"/>
    <w:rsid w:val="00E8402B"/>
    <w:rsid w:val="00E842B7"/>
    <w:rsid w:val="00E84475"/>
    <w:rsid w:val="00E8450F"/>
    <w:rsid w:val="00E84954"/>
    <w:rsid w:val="00E8558F"/>
    <w:rsid w:val="00E858EC"/>
    <w:rsid w:val="00E85BBA"/>
    <w:rsid w:val="00E8620D"/>
    <w:rsid w:val="00E86387"/>
    <w:rsid w:val="00E86A55"/>
    <w:rsid w:val="00E86F40"/>
    <w:rsid w:val="00E87333"/>
    <w:rsid w:val="00E877D0"/>
    <w:rsid w:val="00E87A62"/>
    <w:rsid w:val="00E903E6"/>
    <w:rsid w:val="00E909D6"/>
    <w:rsid w:val="00E90B3E"/>
    <w:rsid w:val="00E90BCA"/>
    <w:rsid w:val="00E90BE8"/>
    <w:rsid w:val="00E91372"/>
    <w:rsid w:val="00E91BFD"/>
    <w:rsid w:val="00E91D5D"/>
    <w:rsid w:val="00E9214E"/>
    <w:rsid w:val="00E9222F"/>
    <w:rsid w:val="00E923E0"/>
    <w:rsid w:val="00E92551"/>
    <w:rsid w:val="00E92CEE"/>
    <w:rsid w:val="00E92DEE"/>
    <w:rsid w:val="00E9349C"/>
    <w:rsid w:val="00E93565"/>
    <w:rsid w:val="00E9375E"/>
    <w:rsid w:val="00E939EB"/>
    <w:rsid w:val="00E93C52"/>
    <w:rsid w:val="00E93E4F"/>
    <w:rsid w:val="00E94AE0"/>
    <w:rsid w:val="00E94E37"/>
    <w:rsid w:val="00E95373"/>
    <w:rsid w:val="00E95697"/>
    <w:rsid w:val="00E95A1B"/>
    <w:rsid w:val="00E95C8A"/>
    <w:rsid w:val="00E9620C"/>
    <w:rsid w:val="00E96AB4"/>
    <w:rsid w:val="00E96AF6"/>
    <w:rsid w:val="00E96CFC"/>
    <w:rsid w:val="00E96D6F"/>
    <w:rsid w:val="00E96FDA"/>
    <w:rsid w:val="00E9729B"/>
    <w:rsid w:val="00E9736B"/>
    <w:rsid w:val="00E975BC"/>
    <w:rsid w:val="00E97676"/>
    <w:rsid w:val="00E979AB"/>
    <w:rsid w:val="00E97AD2"/>
    <w:rsid w:val="00E97D0E"/>
    <w:rsid w:val="00E97E97"/>
    <w:rsid w:val="00E97F26"/>
    <w:rsid w:val="00EA0C90"/>
    <w:rsid w:val="00EA0FFE"/>
    <w:rsid w:val="00EA11C8"/>
    <w:rsid w:val="00EA1415"/>
    <w:rsid w:val="00EA14B1"/>
    <w:rsid w:val="00EA1A19"/>
    <w:rsid w:val="00EA1C19"/>
    <w:rsid w:val="00EA1F9E"/>
    <w:rsid w:val="00EA25BD"/>
    <w:rsid w:val="00EA2644"/>
    <w:rsid w:val="00EA2C50"/>
    <w:rsid w:val="00EA30C9"/>
    <w:rsid w:val="00EA3625"/>
    <w:rsid w:val="00EA3E34"/>
    <w:rsid w:val="00EA4193"/>
    <w:rsid w:val="00EA447D"/>
    <w:rsid w:val="00EA5095"/>
    <w:rsid w:val="00EA5460"/>
    <w:rsid w:val="00EA57B5"/>
    <w:rsid w:val="00EA6118"/>
    <w:rsid w:val="00EA6182"/>
    <w:rsid w:val="00EA6743"/>
    <w:rsid w:val="00EA6776"/>
    <w:rsid w:val="00EA6955"/>
    <w:rsid w:val="00EA6A18"/>
    <w:rsid w:val="00EA6BFA"/>
    <w:rsid w:val="00EA6E89"/>
    <w:rsid w:val="00EA73DA"/>
    <w:rsid w:val="00EA74ED"/>
    <w:rsid w:val="00EB0F1B"/>
    <w:rsid w:val="00EB103A"/>
    <w:rsid w:val="00EB12C9"/>
    <w:rsid w:val="00EB1665"/>
    <w:rsid w:val="00EB225C"/>
    <w:rsid w:val="00EB274A"/>
    <w:rsid w:val="00EB2870"/>
    <w:rsid w:val="00EB2AF9"/>
    <w:rsid w:val="00EB3350"/>
    <w:rsid w:val="00EB3756"/>
    <w:rsid w:val="00EB3C1C"/>
    <w:rsid w:val="00EB4208"/>
    <w:rsid w:val="00EB42D6"/>
    <w:rsid w:val="00EB45E3"/>
    <w:rsid w:val="00EB4775"/>
    <w:rsid w:val="00EB4EFF"/>
    <w:rsid w:val="00EB4FC5"/>
    <w:rsid w:val="00EB54DE"/>
    <w:rsid w:val="00EB54ED"/>
    <w:rsid w:val="00EB580F"/>
    <w:rsid w:val="00EB5A92"/>
    <w:rsid w:val="00EB5AB4"/>
    <w:rsid w:val="00EB5BEE"/>
    <w:rsid w:val="00EB628B"/>
    <w:rsid w:val="00EB6407"/>
    <w:rsid w:val="00EB6A67"/>
    <w:rsid w:val="00EB6EA9"/>
    <w:rsid w:val="00EB773E"/>
    <w:rsid w:val="00EB77D7"/>
    <w:rsid w:val="00EB7AF8"/>
    <w:rsid w:val="00EC001F"/>
    <w:rsid w:val="00EC0105"/>
    <w:rsid w:val="00EC078F"/>
    <w:rsid w:val="00EC0BCE"/>
    <w:rsid w:val="00EC0DC6"/>
    <w:rsid w:val="00EC1210"/>
    <w:rsid w:val="00EC1D8D"/>
    <w:rsid w:val="00EC2111"/>
    <w:rsid w:val="00EC2155"/>
    <w:rsid w:val="00EC2273"/>
    <w:rsid w:val="00EC299E"/>
    <w:rsid w:val="00EC2F29"/>
    <w:rsid w:val="00EC3077"/>
    <w:rsid w:val="00EC319B"/>
    <w:rsid w:val="00EC320D"/>
    <w:rsid w:val="00EC3457"/>
    <w:rsid w:val="00EC358C"/>
    <w:rsid w:val="00EC3B75"/>
    <w:rsid w:val="00EC3C99"/>
    <w:rsid w:val="00EC3DD8"/>
    <w:rsid w:val="00EC407C"/>
    <w:rsid w:val="00EC4200"/>
    <w:rsid w:val="00EC4923"/>
    <w:rsid w:val="00EC4E8E"/>
    <w:rsid w:val="00EC502B"/>
    <w:rsid w:val="00EC5370"/>
    <w:rsid w:val="00EC5CDD"/>
    <w:rsid w:val="00EC6038"/>
    <w:rsid w:val="00EC61C7"/>
    <w:rsid w:val="00EC6649"/>
    <w:rsid w:val="00EC67B3"/>
    <w:rsid w:val="00EC6CAD"/>
    <w:rsid w:val="00EC7621"/>
    <w:rsid w:val="00EC799B"/>
    <w:rsid w:val="00EC7D6A"/>
    <w:rsid w:val="00EC7D81"/>
    <w:rsid w:val="00ED00D1"/>
    <w:rsid w:val="00ED042E"/>
    <w:rsid w:val="00ED0470"/>
    <w:rsid w:val="00ED0754"/>
    <w:rsid w:val="00ED0951"/>
    <w:rsid w:val="00ED0A39"/>
    <w:rsid w:val="00ED0E39"/>
    <w:rsid w:val="00ED0FE5"/>
    <w:rsid w:val="00ED1C63"/>
    <w:rsid w:val="00ED1CCD"/>
    <w:rsid w:val="00ED1CCE"/>
    <w:rsid w:val="00ED1D39"/>
    <w:rsid w:val="00ED1F5B"/>
    <w:rsid w:val="00ED24AD"/>
    <w:rsid w:val="00ED2ED4"/>
    <w:rsid w:val="00ED358C"/>
    <w:rsid w:val="00ED3A53"/>
    <w:rsid w:val="00ED3F26"/>
    <w:rsid w:val="00ED3FF6"/>
    <w:rsid w:val="00ED4276"/>
    <w:rsid w:val="00ED451F"/>
    <w:rsid w:val="00ED4612"/>
    <w:rsid w:val="00ED4742"/>
    <w:rsid w:val="00ED53E1"/>
    <w:rsid w:val="00ED57A2"/>
    <w:rsid w:val="00ED5EB2"/>
    <w:rsid w:val="00ED68E1"/>
    <w:rsid w:val="00ED6AE3"/>
    <w:rsid w:val="00ED6BAB"/>
    <w:rsid w:val="00ED6FDA"/>
    <w:rsid w:val="00ED7341"/>
    <w:rsid w:val="00ED750C"/>
    <w:rsid w:val="00ED7900"/>
    <w:rsid w:val="00ED7979"/>
    <w:rsid w:val="00ED7A0B"/>
    <w:rsid w:val="00ED7AC8"/>
    <w:rsid w:val="00ED7F79"/>
    <w:rsid w:val="00EE0007"/>
    <w:rsid w:val="00EE0009"/>
    <w:rsid w:val="00EE0439"/>
    <w:rsid w:val="00EE0D69"/>
    <w:rsid w:val="00EE0D9C"/>
    <w:rsid w:val="00EE17E6"/>
    <w:rsid w:val="00EE1B29"/>
    <w:rsid w:val="00EE1D88"/>
    <w:rsid w:val="00EE240D"/>
    <w:rsid w:val="00EE246F"/>
    <w:rsid w:val="00EE3075"/>
    <w:rsid w:val="00EE3092"/>
    <w:rsid w:val="00EE3796"/>
    <w:rsid w:val="00EE37C6"/>
    <w:rsid w:val="00EE396E"/>
    <w:rsid w:val="00EE3E82"/>
    <w:rsid w:val="00EE466B"/>
    <w:rsid w:val="00EE4889"/>
    <w:rsid w:val="00EE49F2"/>
    <w:rsid w:val="00EE4EDA"/>
    <w:rsid w:val="00EE57DB"/>
    <w:rsid w:val="00EE586B"/>
    <w:rsid w:val="00EE58B3"/>
    <w:rsid w:val="00EE5D08"/>
    <w:rsid w:val="00EE6084"/>
    <w:rsid w:val="00EE62C3"/>
    <w:rsid w:val="00EE638C"/>
    <w:rsid w:val="00EE63BB"/>
    <w:rsid w:val="00EE6635"/>
    <w:rsid w:val="00EE68E7"/>
    <w:rsid w:val="00EE71CF"/>
    <w:rsid w:val="00EE73D0"/>
    <w:rsid w:val="00EE7543"/>
    <w:rsid w:val="00EE7F39"/>
    <w:rsid w:val="00EE7F7F"/>
    <w:rsid w:val="00EF0030"/>
    <w:rsid w:val="00EF0106"/>
    <w:rsid w:val="00EF0303"/>
    <w:rsid w:val="00EF04E0"/>
    <w:rsid w:val="00EF063F"/>
    <w:rsid w:val="00EF0667"/>
    <w:rsid w:val="00EF0A12"/>
    <w:rsid w:val="00EF0B83"/>
    <w:rsid w:val="00EF12C6"/>
    <w:rsid w:val="00EF1416"/>
    <w:rsid w:val="00EF1D1E"/>
    <w:rsid w:val="00EF24C8"/>
    <w:rsid w:val="00EF2653"/>
    <w:rsid w:val="00EF3076"/>
    <w:rsid w:val="00EF322F"/>
    <w:rsid w:val="00EF3432"/>
    <w:rsid w:val="00EF4305"/>
    <w:rsid w:val="00EF4D61"/>
    <w:rsid w:val="00EF4EA5"/>
    <w:rsid w:val="00EF53D0"/>
    <w:rsid w:val="00EF54BC"/>
    <w:rsid w:val="00EF55BD"/>
    <w:rsid w:val="00EF6454"/>
    <w:rsid w:val="00EF6662"/>
    <w:rsid w:val="00EF69B7"/>
    <w:rsid w:val="00EF6A44"/>
    <w:rsid w:val="00EF6CFF"/>
    <w:rsid w:val="00EF7350"/>
    <w:rsid w:val="00EF73BA"/>
    <w:rsid w:val="00EF75C5"/>
    <w:rsid w:val="00EF7938"/>
    <w:rsid w:val="00F000C3"/>
    <w:rsid w:val="00F008F8"/>
    <w:rsid w:val="00F00FD4"/>
    <w:rsid w:val="00F0136A"/>
    <w:rsid w:val="00F0164F"/>
    <w:rsid w:val="00F0197B"/>
    <w:rsid w:val="00F01FC8"/>
    <w:rsid w:val="00F021C0"/>
    <w:rsid w:val="00F03539"/>
    <w:rsid w:val="00F03CAB"/>
    <w:rsid w:val="00F0457F"/>
    <w:rsid w:val="00F04A52"/>
    <w:rsid w:val="00F04DAD"/>
    <w:rsid w:val="00F05244"/>
    <w:rsid w:val="00F053A8"/>
    <w:rsid w:val="00F05F8A"/>
    <w:rsid w:val="00F0610B"/>
    <w:rsid w:val="00F06310"/>
    <w:rsid w:val="00F06388"/>
    <w:rsid w:val="00F065E1"/>
    <w:rsid w:val="00F06F63"/>
    <w:rsid w:val="00F071E9"/>
    <w:rsid w:val="00F0764C"/>
    <w:rsid w:val="00F07655"/>
    <w:rsid w:val="00F07A59"/>
    <w:rsid w:val="00F07BC0"/>
    <w:rsid w:val="00F07D50"/>
    <w:rsid w:val="00F07F57"/>
    <w:rsid w:val="00F106EC"/>
    <w:rsid w:val="00F1127E"/>
    <w:rsid w:val="00F113B0"/>
    <w:rsid w:val="00F11708"/>
    <w:rsid w:val="00F122E0"/>
    <w:rsid w:val="00F125AF"/>
    <w:rsid w:val="00F13023"/>
    <w:rsid w:val="00F133DE"/>
    <w:rsid w:val="00F13772"/>
    <w:rsid w:val="00F1393F"/>
    <w:rsid w:val="00F1418C"/>
    <w:rsid w:val="00F143C1"/>
    <w:rsid w:val="00F14B3C"/>
    <w:rsid w:val="00F1503D"/>
    <w:rsid w:val="00F154AC"/>
    <w:rsid w:val="00F15874"/>
    <w:rsid w:val="00F15CE8"/>
    <w:rsid w:val="00F1605F"/>
    <w:rsid w:val="00F162D0"/>
    <w:rsid w:val="00F1657E"/>
    <w:rsid w:val="00F1681D"/>
    <w:rsid w:val="00F16FAC"/>
    <w:rsid w:val="00F1745D"/>
    <w:rsid w:val="00F17551"/>
    <w:rsid w:val="00F1779D"/>
    <w:rsid w:val="00F17C60"/>
    <w:rsid w:val="00F17E94"/>
    <w:rsid w:val="00F2020D"/>
    <w:rsid w:val="00F20910"/>
    <w:rsid w:val="00F20AB7"/>
    <w:rsid w:val="00F20C0D"/>
    <w:rsid w:val="00F20CB6"/>
    <w:rsid w:val="00F21025"/>
    <w:rsid w:val="00F211C5"/>
    <w:rsid w:val="00F2151D"/>
    <w:rsid w:val="00F215BF"/>
    <w:rsid w:val="00F21729"/>
    <w:rsid w:val="00F2191F"/>
    <w:rsid w:val="00F219B0"/>
    <w:rsid w:val="00F22915"/>
    <w:rsid w:val="00F22C4E"/>
    <w:rsid w:val="00F22CE8"/>
    <w:rsid w:val="00F22D86"/>
    <w:rsid w:val="00F22DC9"/>
    <w:rsid w:val="00F22DD3"/>
    <w:rsid w:val="00F22E20"/>
    <w:rsid w:val="00F22FA4"/>
    <w:rsid w:val="00F22FC3"/>
    <w:rsid w:val="00F23209"/>
    <w:rsid w:val="00F233AF"/>
    <w:rsid w:val="00F23511"/>
    <w:rsid w:val="00F23964"/>
    <w:rsid w:val="00F24000"/>
    <w:rsid w:val="00F241FD"/>
    <w:rsid w:val="00F2449A"/>
    <w:rsid w:val="00F24F82"/>
    <w:rsid w:val="00F25124"/>
    <w:rsid w:val="00F25593"/>
    <w:rsid w:val="00F261F7"/>
    <w:rsid w:val="00F2620E"/>
    <w:rsid w:val="00F263EF"/>
    <w:rsid w:val="00F26785"/>
    <w:rsid w:val="00F26989"/>
    <w:rsid w:val="00F26DC2"/>
    <w:rsid w:val="00F27387"/>
    <w:rsid w:val="00F2764F"/>
    <w:rsid w:val="00F27755"/>
    <w:rsid w:val="00F27D66"/>
    <w:rsid w:val="00F27F49"/>
    <w:rsid w:val="00F30050"/>
    <w:rsid w:val="00F301D1"/>
    <w:rsid w:val="00F304AA"/>
    <w:rsid w:val="00F3065C"/>
    <w:rsid w:val="00F30AB4"/>
    <w:rsid w:val="00F30EEA"/>
    <w:rsid w:val="00F31079"/>
    <w:rsid w:val="00F31347"/>
    <w:rsid w:val="00F318A7"/>
    <w:rsid w:val="00F3192D"/>
    <w:rsid w:val="00F31B7B"/>
    <w:rsid w:val="00F31C76"/>
    <w:rsid w:val="00F31E01"/>
    <w:rsid w:val="00F31F60"/>
    <w:rsid w:val="00F323CD"/>
    <w:rsid w:val="00F3277F"/>
    <w:rsid w:val="00F32AA2"/>
    <w:rsid w:val="00F3302B"/>
    <w:rsid w:val="00F33042"/>
    <w:rsid w:val="00F33167"/>
    <w:rsid w:val="00F331E3"/>
    <w:rsid w:val="00F3325E"/>
    <w:rsid w:val="00F3332F"/>
    <w:rsid w:val="00F33E48"/>
    <w:rsid w:val="00F33FF7"/>
    <w:rsid w:val="00F3489B"/>
    <w:rsid w:val="00F348EE"/>
    <w:rsid w:val="00F34F5E"/>
    <w:rsid w:val="00F3533D"/>
    <w:rsid w:val="00F35ED7"/>
    <w:rsid w:val="00F361FF"/>
    <w:rsid w:val="00F363A6"/>
    <w:rsid w:val="00F36480"/>
    <w:rsid w:val="00F3660D"/>
    <w:rsid w:val="00F3689E"/>
    <w:rsid w:val="00F36A15"/>
    <w:rsid w:val="00F36C9D"/>
    <w:rsid w:val="00F36E33"/>
    <w:rsid w:val="00F372E6"/>
    <w:rsid w:val="00F37926"/>
    <w:rsid w:val="00F37A09"/>
    <w:rsid w:val="00F4049C"/>
    <w:rsid w:val="00F40F8D"/>
    <w:rsid w:val="00F4178A"/>
    <w:rsid w:val="00F418C2"/>
    <w:rsid w:val="00F4196D"/>
    <w:rsid w:val="00F41ADD"/>
    <w:rsid w:val="00F41C9B"/>
    <w:rsid w:val="00F42124"/>
    <w:rsid w:val="00F42345"/>
    <w:rsid w:val="00F42BFB"/>
    <w:rsid w:val="00F430E7"/>
    <w:rsid w:val="00F436A6"/>
    <w:rsid w:val="00F4370A"/>
    <w:rsid w:val="00F4385A"/>
    <w:rsid w:val="00F438F4"/>
    <w:rsid w:val="00F43B1F"/>
    <w:rsid w:val="00F4405F"/>
    <w:rsid w:val="00F4419F"/>
    <w:rsid w:val="00F44C43"/>
    <w:rsid w:val="00F4549B"/>
    <w:rsid w:val="00F45F5E"/>
    <w:rsid w:val="00F4606C"/>
    <w:rsid w:val="00F46097"/>
    <w:rsid w:val="00F467F1"/>
    <w:rsid w:val="00F4689A"/>
    <w:rsid w:val="00F46D22"/>
    <w:rsid w:val="00F4749B"/>
    <w:rsid w:val="00F478CB"/>
    <w:rsid w:val="00F47C79"/>
    <w:rsid w:val="00F47E5F"/>
    <w:rsid w:val="00F47F4E"/>
    <w:rsid w:val="00F501BA"/>
    <w:rsid w:val="00F5089F"/>
    <w:rsid w:val="00F50C11"/>
    <w:rsid w:val="00F50C4C"/>
    <w:rsid w:val="00F50C83"/>
    <w:rsid w:val="00F50CA4"/>
    <w:rsid w:val="00F5154E"/>
    <w:rsid w:val="00F51802"/>
    <w:rsid w:val="00F51862"/>
    <w:rsid w:val="00F51ECF"/>
    <w:rsid w:val="00F525D6"/>
    <w:rsid w:val="00F5303C"/>
    <w:rsid w:val="00F53700"/>
    <w:rsid w:val="00F53ECC"/>
    <w:rsid w:val="00F542BE"/>
    <w:rsid w:val="00F54788"/>
    <w:rsid w:val="00F547A7"/>
    <w:rsid w:val="00F54976"/>
    <w:rsid w:val="00F54B37"/>
    <w:rsid w:val="00F5500A"/>
    <w:rsid w:val="00F55370"/>
    <w:rsid w:val="00F55595"/>
    <w:rsid w:val="00F55B1C"/>
    <w:rsid w:val="00F55E13"/>
    <w:rsid w:val="00F56733"/>
    <w:rsid w:val="00F56C59"/>
    <w:rsid w:val="00F5702A"/>
    <w:rsid w:val="00F57867"/>
    <w:rsid w:val="00F57D87"/>
    <w:rsid w:val="00F608EA"/>
    <w:rsid w:val="00F60B20"/>
    <w:rsid w:val="00F60E68"/>
    <w:rsid w:val="00F6116C"/>
    <w:rsid w:val="00F61612"/>
    <w:rsid w:val="00F616EE"/>
    <w:rsid w:val="00F61BC1"/>
    <w:rsid w:val="00F61D35"/>
    <w:rsid w:val="00F62580"/>
    <w:rsid w:val="00F62607"/>
    <w:rsid w:val="00F6286B"/>
    <w:rsid w:val="00F62B68"/>
    <w:rsid w:val="00F62C0F"/>
    <w:rsid w:val="00F62C33"/>
    <w:rsid w:val="00F62DC1"/>
    <w:rsid w:val="00F63577"/>
    <w:rsid w:val="00F63C36"/>
    <w:rsid w:val="00F63D1D"/>
    <w:rsid w:val="00F64205"/>
    <w:rsid w:val="00F645AF"/>
    <w:rsid w:val="00F64B09"/>
    <w:rsid w:val="00F64ED2"/>
    <w:rsid w:val="00F64EE4"/>
    <w:rsid w:val="00F65104"/>
    <w:rsid w:val="00F651EA"/>
    <w:rsid w:val="00F65448"/>
    <w:rsid w:val="00F655B7"/>
    <w:rsid w:val="00F65AAF"/>
    <w:rsid w:val="00F65C8F"/>
    <w:rsid w:val="00F663BC"/>
    <w:rsid w:val="00F6684A"/>
    <w:rsid w:val="00F66C0C"/>
    <w:rsid w:val="00F676D3"/>
    <w:rsid w:val="00F701C9"/>
    <w:rsid w:val="00F705DB"/>
    <w:rsid w:val="00F70C1B"/>
    <w:rsid w:val="00F712B2"/>
    <w:rsid w:val="00F71534"/>
    <w:rsid w:val="00F71653"/>
    <w:rsid w:val="00F71A3C"/>
    <w:rsid w:val="00F71B5C"/>
    <w:rsid w:val="00F71D30"/>
    <w:rsid w:val="00F71E26"/>
    <w:rsid w:val="00F71FE3"/>
    <w:rsid w:val="00F72290"/>
    <w:rsid w:val="00F73671"/>
    <w:rsid w:val="00F74014"/>
    <w:rsid w:val="00F7461D"/>
    <w:rsid w:val="00F74792"/>
    <w:rsid w:val="00F74D87"/>
    <w:rsid w:val="00F74EE6"/>
    <w:rsid w:val="00F75077"/>
    <w:rsid w:val="00F754F7"/>
    <w:rsid w:val="00F75526"/>
    <w:rsid w:val="00F75AC3"/>
    <w:rsid w:val="00F75DCC"/>
    <w:rsid w:val="00F75DD6"/>
    <w:rsid w:val="00F75F4E"/>
    <w:rsid w:val="00F75F8A"/>
    <w:rsid w:val="00F76728"/>
    <w:rsid w:val="00F7674B"/>
    <w:rsid w:val="00F767C6"/>
    <w:rsid w:val="00F769B4"/>
    <w:rsid w:val="00F76E2F"/>
    <w:rsid w:val="00F77049"/>
    <w:rsid w:val="00F80299"/>
    <w:rsid w:val="00F80685"/>
    <w:rsid w:val="00F80C0F"/>
    <w:rsid w:val="00F81516"/>
    <w:rsid w:val="00F81539"/>
    <w:rsid w:val="00F81991"/>
    <w:rsid w:val="00F81A0D"/>
    <w:rsid w:val="00F81C66"/>
    <w:rsid w:val="00F81FBF"/>
    <w:rsid w:val="00F825F8"/>
    <w:rsid w:val="00F82AE3"/>
    <w:rsid w:val="00F83E14"/>
    <w:rsid w:val="00F83E6D"/>
    <w:rsid w:val="00F840E4"/>
    <w:rsid w:val="00F842D7"/>
    <w:rsid w:val="00F844E0"/>
    <w:rsid w:val="00F84565"/>
    <w:rsid w:val="00F845C7"/>
    <w:rsid w:val="00F84BC7"/>
    <w:rsid w:val="00F85127"/>
    <w:rsid w:val="00F854AD"/>
    <w:rsid w:val="00F857C0"/>
    <w:rsid w:val="00F858AC"/>
    <w:rsid w:val="00F85ED5"/>
    <w:rsid w:val="00F86109"/>
    <w:rsid w:val="00F86399"/>
    <w:rsid w:val="00F8662A"/>
    <w:rsid w:val="00F867C0"/>
    <w:rsid w:val="00F86812"/>
    <w:rsid w:val="00F86AEB"/>
    <w:rsid w:val="00F87001"/>
    <w:rsid w:val="00F87713"/>
    <w:rsid w:val="00F877D4"/>
    <w:rsid w:val="00F8798E"/>
    <w:rsid w:val="00F90805"/>
    <w:rsid w:val="00F91490"/>
    <w:rsid w:val="00F91598"/>
    <w:rsid w:val="00F9168B"/>
    <w:rsid w:val="00F9198E"/>
    <w:rsid w:val="00F91FF2"/>
    <w:rsid w:val="00F92110"/>
    <w:rsid w:val="00F92235"/>
    <w:rsid w:val="00F9223A"/>
    <w:rsid w:val="00F922B3"/>
    <w:rsid w:val="00F92495"/>
    <w:rsid w:val="00F924D5"/>
    <w:rsid w:val="00F92698"/>
    <w:rsid w:val="00F92865"/>
    <w:rsid w:val="00F92C8C"/>
    <w:rsid w:val="00F9323D"/>
    <w:rsid w:val="00F932A0"/>
    <w:rsid w:val="00F93590"/>
    <w:rsid w:val="00F939AA"/>
    <w:rsid w:val="00F93D09"/>
    <w:rsid w:val="00F94506"/>
    <w:rsid w:val="00F94594"/>
    <w:rsid w:val="00F94816"/>
    <w:rsid w:val="00F95715"/>
    <w:rsid w:val="00F95A5D"/>
    <w:rsid w:val="00F95B22"/>
    <w:rsid w:val="00F963AF"/>
    <w:rsid w:val="00F96750"/>
    <w:rsid w:val="00F96FE1"/>
    <w:rsid w:val="00F972D7"/>
    <w:rsid w:val="00F97336"/>
    <w:rsid w:val="00F973EC"/>
    <w:rsid w:val="00F97757"/>
    <w:rsid w:val="00F97BF2"/>
    <w:rsid w:val="00F97DD4"/>
    <w:rsid w:val="00F97EBC"/>
    <w:rsid w:val="00F97F61"/>
    <w:rsid w:val="00FA04FC"/>
    <w:rsid w:val="00FA06B5"/>
    <w:rsid w:val="00FA0F27"/>
    <w:rsid w:val="00FA12CF"/>
    <w:rsid w:val="00FA1474"/>
    <w:rsid w:val="00FA18C4"/>
    <w:rsid w:val="00FA24BB"/>
    <w:rsid w:val="00FA2A3D"/>
    <w:rsid w:val="00FA2E74"/>
    <w:rsid w:val="00FA32A0"/>
    <w:rsid w:val="00FA3545"/>
    <w:rsid w:val="00FA36C8"/>
    <w:rsid w:val="00FA3A13"/>
    <w:rsid w:val="00FA42F1"/>
    <w:rsid w:val="00FA45D1"/>
    <w:rsid w:val="00FA4662"/>
    <w:rsid w:val="00FA49B1"/>
    <w:rsid w:val="00FA4DA9"/>
    <w:rsid w:val="00FA4E51"/>
    <w:rsid w:val="00FA4ED2"/>
    <w:rsid w:val="00FA530D"/>
    <w:rsid w:val="00FA54A0"/>
    <w:rsid w:val="00FA54E8"/>
    <w:rsid w:val="00FA56A6"/>
    <w:rsid w:val="00FA5C13"/>
    <w:rsid w:val="00FA5C23"/>
    <w:rsid w:val="00FA5E21"/>
    <w:rsid w:val="00FA5FB4"/>
    <w:rsid w:val="00FA607B"/>
    <w:rsid w:val="00FA64C7"/>
    <w:rsid w:val="00FA67FA"/>
    <w:rsid w:val="00FA6995"/>
    <w:rsid w:val="00FA6A2B"/>
    <w:rsid w:val="00FA7060"/>
    <w:rsid w:val="00FA72D7"/>
    <w:rsid w:val="00FA736B"/>
    <w:rsid w:val="00FA74F0"/>
    <w:rsid w:val="00FA7A05"/>
    <w:rsid w:val="00FA7ADC"/>
    <w:rsid w:val="00FA7CC3"/>
    <w:rsid w:val="00FB04A9"/>
    <w:rsid w:val="00FB0663"/>
    <w:rsid w:val="00FB0E8D"/>
    <w:rsid w:val="00FB0F47"/>
    <w:rsid w:val="00FB1290"/>
    <w:rsid w:val="00FB160B"/>
    <w:rsid w:val="00FB1B95"/>
    <w:rsid w:val="00FB1D12"/>
    <w:rsid w:val="00FB1EA9"/>
    <w:rsid w:val="00FB22FF"/>
    <w:rsid w:val="00FB2484"/>
    <w:rsid w:val="00FB2567"/>
    <w:rsid w:val="00FB27DC"/>
    <w:rsid w:val="00FB333C"/>
    <w:rsid w:val="00FB3559"/>
    <w:rsid w:val="00FB408F"/>
    <w:rsid w:val="00FB424E"/>
    <w:rsid w:val="00FB45BF"/>
    <w:rsid w:val="00FB484C"/>
    <w:rsid w:val="00FB4897"/>
    <w:rsid w:val="00FB4993"/>
    <w:rsid w:val="00FB4E41"/>
    <w:rsid w:val="00FB50F0"/>
    <w:rsid w:val="00FB52B5"/>
    <w:rsid w:val="00FB584C"/>
    <w:rsid w:val="00FB5C5D"/>
    <w:rsid w:val="00FB607F"/>
    <w:rsid w:val="00FB64D2"/>
    <w:rsid w:val="00FB650E"/>
    <w:rsid w:val="00FB6816"/>
    <w:rsid w:val="00FB6896"/>
    <w:rsid w:val="00FB69E0"/>
    <w:rsid w:val="00FB6C52"/>
    <w:rsid w:val="00FB7286"/>
    <w:rsid w:val="00FB7D96"/>
    <w:rsid w:val="00FB7E17"/>
    <w:rsid w:val="00FB7E61"/>
    <w:rsid w:val="00FB7F76"/>
    <w:rsid w:val="00FC00FA"/>
    <w:rsid w:val="00FC04F2"/>
    <w:rsid w:val="00FC1471"/>
    <w:rsid w:val="00FC17C0"/>
    <w:rsid w:val="00FC1820"/>
    <w:rsid w:val="00FC1C54"/>
    <w:rsid w:val="00FC1CF7"/>
    <w:rsid w:val="00FC1EEC"/>
    <w:rsid w:val="00FC2A53"/>
    <w:rsid w:val="00FC2D0C"/>
    <w:rsid w:val="00FC2F96"/>
    <w:rsid w:val="00FC3788"/>
    <w:rsid w:val="00FC3B1E"/>
    <w:rsid w:val="00FC4498"/>
    <w:rsid w:val="00FC563D"/>
    <w:rsid w:val="00FC5A34"/>
    <w:rsid w:val="00FC5C38"/>
    <w:rsid w:val="00FC5C3C"/>
    <w:rsid w:val="00FC5D4A"/>
    <w:rsid w:val="00FC5DC5"/>
    <w:rsid w:val="00FC60FC"/>
    <w:rsid w:val="00FC677E"/>
    <w:rsid w:val="00FC6896"/>
    <w:rsid w:val="00FC6AD4"/>
    <w:rsid w:val="00FC6C03"/>
    <w:rsid w:val="00FC6E1C"/>
    <w:rsid w:val="00FC73CA"/>
    <w:rsid w:val="00FC73E0"/>
    <w:rsid w:val="00FC74C8"/>
    <w:rsid w:val="00FC7E63"/>
    <w:rsid w:val="00FD042D"/>
    <w:rsid w:val="00FD04F9"/>
    <w:rsid w:val="00FD057E"/>
    <w:rsid w:val="00FD09A0"/>
    <w:rsid w:val="00FD0AC1"/>
    <w:rsid w:val="00FD1597"/>
    <w:rsid w:val="00FD162D"/>
    <w:rsid w:val="00FD189D"/>
    <w:rsid w:val="00FD1C3E"/>
    <w:rsid w:val="00FD2504"/>
    <w:rsid w:val="00FD2EB7"/>
    <w:rsid w:val="00FD2F61"/>
    <w:rsid w:val="00FD337D"/>
    <w:rsid w:val="00FD3629"/>
    <w:rsid w:val="00FD39D5"/>
    <w:rsid w:val="00FD3A92"/>
    <w:rsid w:val="00FD3C1D"/>
    <w:rsid w:val="00FD3D4B"/>
    <w:rsid w:val="00FD3DB0"/>
    <w:rsid w:val="00FD3DC4"/>
    <w:rsid w:val="00FD43EC"/>
    <w:rsid w:val="00FD45A8"/>
    <w:rsid w:val="00FD4802"/>
    <w:rsid w:val="00FD4A5D"/>
    <w:rsid w:val="00FD4C30"/>
    <w:rsid w:val="00FD4D25"/>
    <w:rsid w:val="00FD5896"/>
    <w:rsid w:val="00FD58D4"/>
    <w:rsid w:val="00FD5918"/>
    <w:rsid w:val="00FD5B49"/>
    <w:rsid w:val="00FD5D6A"/>
    <w:rsid w:val="00FD5E95"/>
    <w:rsid w:val="00FD6070"/>
    <w:rsid w:val="00FD66CB"/>
    <w:rsid w:val="00FD6C42"/>
    <w:rsid w:val="00FD6F78"/>
    <w:rsid w:val="00FD7088"/>
    <w:rsid w:val="00FD71D9"/>
    <w:rsid w:val="00FD7232"/>
    <w:rsid w:val="00FD777A"/>
    <w:rsid w:val="00FD7806"/>
    <w:rsid w:val="00FD7FA7"/>
    <w:rsid w:val="00FE0058"/>
    <w:rsid w:val="00FE08B2"/>
    <w:rsid w:val="00FE0942"/>
    <w:rsid w:val="00FE0C6D"/>
    <w:rsid w:val="00FE10E4"/>
    <w:rsid w:val="00FE128E"/>
    <w:rsid w:val="00FE1574"/>
    <w:rsid w:val="00FE18BA"/>
    <w:rsid w:val="00FE1938"/>
    <w:rsid w:val="00FE1EC7"/>
    <w:rsid w:val="00FE25B5"/>
    <w:rsid w:val="00FE25BE"/>
    <w:rsid w:val="00FE2928"/>
    <w:rsid w:val="00FE37FB"/>
    <w:rsid w:val="00FE395C"/>
    <w:rsid w:val="00FE3DE0"/>
    <w:rsid w:val="00FE401C"/>
    <w:rsid w:val="00FE4109"/>
    <w:rsid w:val="00FE457A"/>
    <w:rsid w:val="00FE4A2A"/>
    <w:rsid w:val="00FE4B5B"/>
    <w:rsid w:val="00FE4DD0"/>
    <w:rsid w:val="00FE53EF"/>
    <w:rsid w:val="00FE5600"/>
    <w:rsid w:val="00FE564B"/>
    <w:rsid w:val="00FE5C79"/>
    <w:rsid w:val="00FE5DEA"/>
    <w:rsid w:val="00FE5EC8"/>
    <w:rsid w:val="00FE68A1"/>
    <w:rsid w:val="00FE6CB4"/>
    <w:rsid w:val="00FE6FE2"/>
    <w:rsid w:val="00FE702D"/>
    <w:rsid w:val="00FE72FC"/>
    <w:rsid w:val="00FE76F0"/>
    <w:rsid w:val="00FE7FF2"/>
    <w:rsid w:val="00FF02FD"/>
    <w:rsid w:val="00FF03CF"/>
    <w:rsid w:val="00FF0535"/>
    <w:rsid w:val="00FF08C4"/>
    <w:rsid w:val="00FF1891"/>
    <w:rsid w:val="00FF1B23"/>
    <w:rsid w:val="00FF1F4C"/>
    <w:rsid w:val="00FF23C2"/>
    <w:rsid w:val="00FF23EB"/>
    <w:rsid w:val="00FF2F9B"/>
    <w:rsid w:val="00FF37B9"/>
    <w:rsid w:val="00FF3DD9"/>
    <w:rsid w:val="00FF3F85"/>
    <w:rsid w:val="00FF4B38"/>
    <w:rsid w:val="00FF4BB0"/>
    <w:rsid w:val="00FF4EA1"/>
    <w:rsid w:val="00FF5338"/>
    <w:rsid w:val="00FF5847"/>
    <w:rsid w:val="00FF58E5"/>
    <w:rsid w:val="00FF5961"/>
    <w:rsid w:val="00FF5AA2"/>
    <w:rsid w:val="00FF5C28"/>
    <w:rsid w:val="00FF5FEC"/>
    <w:rsid w:val="00FF62DB"/>
    <w:rsid w:val="00FF65CD"/>
    <w:rsid w:val="00FF66A5"/>
    <w:rsid w:val="00FF7065"/>
    <w:rsid w:val="00FF7267"/>
    <w:rsid w:val="00FF7275"/>
    <w:rsid w:val="00FF7938"/>
    <w:rsid w:val="00FF7B76"/>
    <w:rsid w:val="00FF7BA8"/>
    <w:rsid w:val="00FF7C6A"/>
    <w:rsid w:val="00FF7D10"/>
    <w:rsid w:val="00FF7F9D"/>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0B2"/>
    <w:pPr>
      <w:spacing w:line="360" w:lineRule="auto"/>
    </w:pPr>
    <w:rPr>
      <w:rFonts w:ascii="Times New Roman" w:hAnsi="Times New Roman"/>
      <w:sz w:val="24"/>
      <w:szCs w:val="22"/>
      <w:lang w:val="en-IN"/>
    </w:rPr>
  </w:style>
  <w:style w:type="paragraph" w:styleId="Heading1">
    <w:name w:val="heading 1"/>
    <w:basedOn w:val="Normal"/>
    <w:next w:val="Normal"/>
    <w:link w:val="Heading1Char"/>
    <w:uiPriority w:val="9"/>
    <w:qFormat/>
    <w:rsid w:val="00782438"/>
    <w:pPr>
      <w:keepNext/>
      <w:numPr>
        <w:numId w:val="4"/>
      </w:numPr>
      <w:pBdr>
        <w:bottom w:val="single" w:sz="4" w:space="1" w:color="auto"/>
      </w:pBdr>
      <w:spacing w:before="240" w:after="60" w:line="240" w:lineRule="auto"/>
      <w:outlineLvl w:val="0"/>
    </w:pPr>
    <w:rPr>
      <w:rFonts w:eastAsia="Times New Roman"/>
      <w:b/>
      <w:bCs/>
      <w:kern w:val="32"/>
      <w:sz w:val="28"/>
      <w:szCs w:val="32"/>
      <w:lang w:val="en-GB"/>
    </w:rPr>
  </w:style>
  <w:style w:type="paragraph" w:styleId="Heading2">
    <w:name w:val="heading 2"/>
    <w:basedOn w:val="Normal"/>
    <w:next w:val="Normal"/>
    <w:link w:val="Heading2Char"/>
    <w:uiPriority w:val="9"/>
    <w:unhideWhenUsed/>
    <w:qFormat/>
    <w:rsid w:val="00C44F59"/>
    <w:pPr>
      <w:keepNext/>
      <w:numPr>
        <w:ilvl w:val="1"/>
        <w:numId w:val="4"/>
      </w:numPr>
      <w:ind w:left="578" w:hanging="578"/>
      <w:jc w:val="both"/>
      <w:outlineLvl w:val="1"/>
    </w:pPr>
    <w:rPr>
      <w:rFonts w:eastAsia="Times New Roman"/>
      <w:bCs/>
      <w:iCs/>
      <w:szCs w:val="28"/>
      <w:lang w:val="en-GB"/>
    </w:rPr>
  </w:style>
  <w:style w:type="paragraph" w:styleId="Heading3">
    <w:name w:val="heading 3"/>
    <w:basedOn w:val="Normal"/>
    <w:next w:val="Normal"/>
    <w:link w:val="Heading3Char"/>
    <w:uiPriority w:val="9"/>
    <w:unhideWhenUsed/>
    <w:qFormat/>
    <w:rsid w:val="005E2A7F"/>
    <w:pPr>
      <w:keepNext/>
      <w:numPr>
        <w:ilvl w:val="2"/>
        <w:numId w:val="4"/>
      </w:numPr>
      <w:spacing w:before="240" w:after="60"/>
      <w:jc w:val="both"/>
      <w:outlineLvl w:val="2"/>
    </w:pPr>
    <w:rPr>
      <w:rFonts w:ascii="Book Antiqua" w:eastAsia="Times New Roman" w:hAnsi="Book Antiqua"/>
      <w:bCs/>
      <w:szCs w:val="26"/>
      <w:lang w:val="en-GB"/>
    </w:rPr>
  </w:style>
  <w:style w:type="paragraph" w:styleId="Heading4">
    <w:name w:val="heading 4"/>
    <w:basedOn w:val="Heading2"/>
    <w:next w:val="Normal"/>
    <w:link w:val="Heading4Char"/>
    <w:uiPriority w:val="9"/>
    <w:unhideWhenUsed/>
    <w:qFormat/>
    <w:rsid w:val="00461AEF"/>
    <w:pPr>
      <w:numPr>
        <w:ilvl w:val="3"/>
      </w:numPr>
      <w:outlineLvl w:val="3"/>
    </w:pPr>
  </w:style>
  <w:style w:type="paragraph" w:styleId="Heading5">
    <w:name w:val="heading 5"/>
    <w:basedOn w:val="Normal"/>
    <w:next w:val="Normal"/>
    <w:link w:val="Heading5Char"/>
    <w:uiPriority w:val="9"/>
    <w:unhideWhenUsed/>
    <w:qFormat/>
    <w:rsid w:val="00025FBC"/>
    <w:pPr>
      <w:keepNext/>
      <w:keepLines/>
      <w:numPr>
        <w:ilvl w:val="4"/>
        <w:numId w:val="4"/>
      </w:numPr>
      <w:spacing w:before="200"/>
      <w:outlineLvl w:val="4"/>
    </w:pPr>
    <w:rPr>
      <w:rFonts w:ascii="Cambria" w:eastAsia="Times New Roman" w:hAnsi="Cambria"/>
      <w:color w:val="243F60"/>
      <w:lang w:val="en-US"/>
    </w:rPr>
  </w:style>
  <w:style w:type="paragraph" w:styleId="Heading6">
    <w:name w:val="heading 6"/>
    <w:basedOn w:val="Normal"/>
    <w:next w:val="Normal"/>
    <w:link w:val="Heading6Char"/>
    <w:uiPriority w:val="9"/>
    <w:unhideWhenUsed/>
    <w:qFormat/>
    <w:rsid w:val="00025FBC"/>
    <w:pPr>
      <w:keepNext/>
      <w:keepLines/>
      <w:numPr>
        <w:ilvl w:val="5"/>
        <w:numId w:val="4"/>
      </w:numPr>
      <w:spacing w:before="200"/>
      <w:outlineLvl w:val="5"/>
    </w:pPr>
    <w:rPr>
      <w:rFonts w:ascii="Cambria" w:eastAsia="Times New Roman" w:hAnsi="Cambria"/>
      <w:i/>
      <w:iCs/>
      <w:color w:val="243F60"/>
      <w:lang w:val="en-US"/>
    </w:rPr>
  </w:style>
  <w:style w:type="paragraph" w:styleId="Heading7">
    <w:name w:val="heading 7"/>
    <w:basedOn w:val="Normal"/>
    <w:next w:val="Normal"/>
    <w:link w:val="Heading7Char"/>
    <w:uiPriority w:val="9"/>
    <w:semiHidden/>
    <w:unhideWhenUsed/>
    <w:qFormat/>
    <w:rsid w:val="00025FBC"/>
    <w:pPr>
      <w:keepNext/>
      <w:keepLines/>
      <w:numPr>
        <w:ilvl w:val="6"/>
        <w:numId w:val="4"/>
      </w:numPr>
      <w:spacing w:before="200"/>
      <w:outlineLvl w:val="6"/>
    </w:pPr>
    <w:rPr>
      <w:rFonts w:ascii="Cambria" w:eastAsia="Times New Roman" w:hAnsi="Cambria"/>
      <w:i/>
      <w:iCs/>
      <w:color w:val="404040"/>
      <w:lang w:val="en-US"/>
    </w:rPr>
  </w:style>
  <w:style w:type="paragraph" w:styleId="Heading8">
    <w:name w:val="heading 8"/>
    <w:basedOn w:val="Normal"/>
    <w:next w:val="Normal"/>
    <w:link w:val="Heading8Char"/>
    <w:uiPriority w:val="9"/>
    <w:semiHidden/>
    <w:unhideWhenUsed/>
    <w:qFormat/>
    <w:rsid w:val="00025FBC"/>
    <w:pPr>
      <w:keepNext/>
      <w:keepLines/>
      <w:numPr>
        <w:ilvl w:val="7"/>
        <w:numId w:val="4"/>
      </w:numPr>
      <w:spacing w:before="200"/>
      <w:outlineLvl w:val="7"/>
    </w:pPr>
    <w:rPr>
      <w:rFonts w:ascii="Cambria" w:eastAsia="Times New Roman" w:hAnsi="Cambria"/>
      <w:color w:val="404040"/>
      <w:sz w:val="20"/>
      <w:szCs w:val="20"/>
      <w:lang w:val="en-US"/>
    </w:rPr>
  </w:style>
  <w:style w:type="paragraph" w:styleId="Heading9">
    <w:name w:val="heading 9"/>
    <w:basedOn w:val="Normal"/>
    <w:next w:val="Normal"/>
    <w:link w:val="Heading9Char"/>
    <w:uiPriority w:val="9"/>
    <w:semiHidden/>
    <w:unhideWhenUsed/>
    <w:qFormat/>
    <w:rsid w:val="00025FBC"/>
    <w:pPr>
      <w:keepNext/>
      <w:numPr>
        <w:ilvl w:val="8"/>
        <w:numId w:val="4"/>
      </w:numPr>
      <w:shd w:val="pct25" w:color="auto" w:fill="auto"/>
      <w:outlineLvl w:val="8"/>
    </w:pPr>
    <w:rPr>
      <w:rFonts w:ascii="Book Antiqua" w:eastAsia="Times New Roman" w:hAnsi="Book Antiqua"/>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5A73"/>
    <w:rPr>
      <w:rFonts w:ascii="Times New Roman" w:eastAsia="Times New Roman" w:hAnsi="Times New Roman"/>
      <w:b/>
      <w:bCs/>
      <w:kern w:val="32"/>
      <w:sz w:val="28"/>
      <w:szCs w:val="32"/>
      <w:lang w:val="en-GB"/>
    </w:rPr>
  </w:style>
  <w:style w:type="character" w:customStyle="1" w:styleId="Heading2Char">
    <w:name w:val="Heading 2 Char"/>
    <w:basedOn w:val="DefaultParagraphFont"/>
    <w:link w:val="Heading2"/>
    <w:uiPriority w:val="9"/>
    <w:rsid w:val="00C44F59"/>
    <w:rPr>
      <w:rFonts w:ascii="Times New Roman" w:eastAsia="Times New Roman" w:hAnsi="Times New Roman"/>
      <w:bCs/>
      <w:iCs/>
      <w:sz w:val="24"/>
      <w:szCs w:val="28"/>
      <w:lang w:val="en-GB"/>
    </w:rPr>
  </w:style>
  <w:style w:type="character" w:customStyle="1" w:styleId="Heading3Char">
    <w:name w:val="Heading 3 Char"/>
    <w:basedOn w:val="DefaultParagraphFont"/>
    <w:link w:val="Heading3"/>
    <w:uiPriority w:val="9"/>
    <w:rsid w:val="005E2A7F"/>
    <w:rPr>
      <w:rFonts w:ascii="Book Antiqua" w:eastAsia="Times New Roman" w:hAnsi="Book Antiqua"/>
      <w:bCs/>
      <w:sz w:val="24"/>
      <w:szCs w:val="26"/>
      <w:lang w:val="en-GB"/>
    </w:rPr>
  </w:style>
  <w:style w:type="character" w:customStyle="1" w:styleId="Heading4Char">
    <w:name w:val="Heading 4 Char"/>
    <w:basedOn w:val="DefaultParagraphFont"/>
    <w:link w:val="Heading4"/>
    <w:uiPriority w:val="9"/>
    <w:rsid w:val="00461AEF"/>
    <w:rPr>
      <w:rFonts w:ascii="Times New Roman" w:eastAsia="Times New Roman" w:hAnsi="Times New Roman"/>
      <w:bCs/>
      <w:iCs/>
      <w:sz w:val="24"/>
      <w:szCs w:val="28"/>
      <w:lang w:val="en-GB"/>
    </w:rPr>
  </w:style>
  <w:style w:type="character" w:customStyle="1" w:styleId="Heading5Char">
    <w:name w:val="Heading 5 Char"/>
    <w:basedOn w:val="DefaultParagraphFont"/>
    <w:link w:val="Heading5"/>
    <w:uiPriority w:val="9"/>
    <w:rsid w:val="00025FBC"/>
    <w:rPr>
      <w:rFonts w:ascii="Cambria" w:eastAsia="Times New Roman" w:hAnsi="Cambria"/>
      <w:color w:val="243F60"/>
      <w:sz w:val="24"/>
      <w:szCs w:val="22"/>
    </w:rPr>
  </w:style>
  <w:style w:type="character" w:customStyle="1" w:styleId="Heading6Char">
    <w:name w:val="Heading 6 Char"/>
    <w:basedOn w:val="DefaultParagraphFont"/>
    <w:link w:val="Heading6"/>
    <w:uiPriority w:val="9"/>
    <w:rsid w:val="00025FBC"/>
    <w:rPr>
      <w:rFonts w:ascii="Cambria" w:eastAsia="Times New Roman" w:hAnsi="Cambria"/>
      <w:i/>
      <w:iCs/>
      <w:color w:val="243F60"/>
      <w:sz w:val="24"/>
      <w:szCs w:val="22"/>
    </w:rPr>
  </w:style>
  <w:style w:type="character" w:customStyle="1" w:styleId="Heading7Char">
    <w:name w:val="Heading 7 Char"/>
    <w:basedOn w:val="DefaultParagraphFont"/>
    <w:link w:val="Heading7"/>
    <w:uiPriority w:val="9"/>
    <w:semiHidden/>
    <w:rsid w:val="00025FBC"/>
    <w:rPr>
      <w:rFonts w:ascii="Cambria" w:eastAsia="Times New Roman" w:hAnsi="Cambria"/>
      <w:i/>
      <w:iCs/>
      <w:color w:val="404040"/>
      <w:sz w:val="24"/>
      <w:szCs w:val="22"/>
    </w:rPr>
  </w:style>
  <w:style w:type="character" w:customStyle="1" w:styleId="Heading8Char">
    <w:name w:val="Heading 8 Char"/>
    <w:basedOn w:val="DefaultParagraphFont"/>
    <w:link w:val="Heading8"/>
    <w:uiPriority w:val="9"/>
    <w:semiHidden/>
    <w:rsid w:val="00025FBC"/>
    <w:rPr>
      <w:rFonts w:ascii="Cambria" w:eastAsia="Times New Roman" w:hAnsi="Cambria"/>
      <w:color w:val="404040"/>
    </w:rPr>
  </w:style>
  <w:style w:type="character" w:customStyle="1" w:styleId="Heading9Char">
    <w:name w:val="Heading 9 Char"/>
    <w:basedOn w:val="DefaultParagraphFont"/>
    <w:link w:val="Heading9"/>
    <w:uiPriority w:val="9"/>
    <w:semiHidden/>
    <w:rsid w:val="00025FBC"/>
    <w:rPr>
      <w:rFonts w:ascii="Book Antiqua" w:eastAsia="Times New Roman" w:hAnsi="Book Antiqua"/>
      <w:b/>
      <w:bCs/>
      <w:shd w:val="pct25" w:color="auto" w:fill="auto"/>
      <w:lang w:val="en-GB"/>
    </w:rPr>
  </w:style>
  <w:style w:type="paragraph" w:styleId="ListParagraph">
    <w:name w:val="List Paragraph"/>
    <w:basedOn w:val="Heading4"/>
    <w:link w:val="ListParagraphChar"/>
    <w:uiPriority w:val="34"/>
    <w:qFormat/>
    <w:rsid w:val="00461AEF"/>
  </w:style>
  <w:style w:type="paragraph" w:styleId="BalloonText">
    <w:name w:val="Balloon Text"/>
    <w:basedOn w:val="Normal"/>
    <w:link w:val="BalloonTextChar"/>
    <w:uiPriority w:val="99"/>
    <w:semiHidden/>
    <w:unhideWhenUsed/>
    <w:rsid w:val="00956C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C52"/>
    <w:rPr>
      <w:rFonts w:ascii="Tahoma" w:hAnsi="Tahoma" w:cs="Tahoma"/>
      <w:sz w:val="16"/>
      <w:szCs w:val="16"/>
    </w:rPr>
  </w:style>
  <w:style w:type="table" w:styleId="TableGrid">
    <w:name w:val="Table Grid"/>
    <w:basedOn w:val="TableNormal"/>
    <w:uiPriority w:val="39"/>
    <w:rsid w:val="003A0D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D2BCA"/>
    <w:pPr>
      <w:tabs>
        <w:tab w:val="center" w:pos="4513"/>
        <w:tab w:val="right" w:pos="9026"/>
      </w:tabs>
      <w:spacing w:line="240" w:lineRule="auto"/>
    </w:pPr>
  </w:style>
  <w:style w:type="character" w:customStyle="1" w:styleId="HeaderChar">
    <w:name w:val="Header Char"/>
    <w:basedOn w:val="DefaultParagraphFont"/>
    <w:link w:val="Header"/>
    <w:uiPriority w:val="99"/>
    <w:rsid w:val="005D2BCA"/>
  </w:style>
  <w:style w:type="paragraph" w:styleId="Footer">
    <w:name w:val="footer"/>
    <w:basedOn w:val="Normal"/>
    <w:link w:val="FooterChar"/>
    <w:uiPriority w:val="99"/>
    <w:unhideWhenUsed/>
    <w:rsid w:val="005D2BCA"/>
    <w:pPr>
      <w:tabs>
        <w:tab w:val="center" w:pos="4513"/>
        <w:tab w:val="right" w:pos="9026"/>
      </w:tabs>
      <w:spacing w:line="240" w:lineRule="auto"/>
    </w:pPr>
  </w:style>
  <w:style w:type="character" w:customStyle="1" w:styleId="FooterChar">
    <w:name w:val="Footer Char"/>
    <w:basedOn w:val="DefaultParagraphFont"/>
    <w:link w:val="Footer"/>
    <w:uiPriority w:val="99"/>
    <w:rsid w:val="005D2BCA"/>
  </w:style>
  <w:style w:type="character" w:styleId="CommentReference">
    <w:name w:val="annotation reference"/>
    <w:basedOn w:val="DefaultParagraphFont"/>
    <w:uiPriority w:val="99"/>
    <w:semiHidden/>
    <w:unhideWhenUsed/>
    <w:rsid w:val="009E4412"/>
    <w:rPr>
      <w:sz w:val="16"/>
      <w:szCs w:val="16"/>
    </w:rPr>
  </w:style>
  <w:style w:type="paragraph" w:styleId="CommentText">
    <w:name w:val="annotation text"/>
    <w:basedOn w:val="Normal"/>
    <w:link w:val="CommentTextChar"/>
    <w:uiPriority w:val="99"/>
    <w:unhideWhenUsed/>
    <w:rsid w:val="009E4412"/>
    <w:pPr>
      <w:spacing w:line="240" w:lineRule="auto"/>
    </w:pPr>
    <w:rPr>
      <w:sz w:val="20"/>
      <w:szCs w:val="20"/>
    </w:rPr>
  </w:style>
  <w:style w:type="character" w:customStyle="1" w:styleId="CommentTextChar">
    <w:name w:val="Comment Text Char"/>
    <w:basedOn w:val="DefaultParagraphFont"/>
    <w:link w:val="CommentText"/>
    <w:uiPriority w:val="99"/>
    <w:rsid w:val="009E4412"/>
    <w:rPr>
      <w:sz w:val="20"/>
      <w:szCs w:val="20"/>
    </w:rPr>
  </w:style>
  <w:style w:type="paragraph" w:styleId="CommentSubject">
    <w:name w:val="annotation subject"/>
    <w:basedOn w:val="CommentText"/>
    <w:next w:val="CommentText"/>
    <w:link w:val="CommentSubjectChar"/>
    <w:uiPriority w:val="99"/>
    <w:semiHidden/>
    <w:unhideWhenUsed/>
    <w:rsid w:val="009E4412"/>
    <w:rPr>
      <w:b/>
      <w:bCs/>
    </w:rPr>
  </w:style>
  <w:style w:type="character" w:customStyle="1" w:styleId="CommentSubjectChar">
    <w:name w:val="Comment Subject Char"/>
    <w:basedOn w:val="CommentTextChar"/>
    <w:link w:val="CommentSubject"/>
    <w:uiPriority w:val="99"/>
    <w:semiHidden/>
    <w:rsid w:val="009E4412"/>
    <w:rPr>
      <w:b/>
      <w:bCs/>
      <w:sz w:val="20"/>
      <w:szCs w:val="20"/>
    </w:rPr>
  </w:style>
  <w:style w:type="paragraph" w:styleId="Caption">
    <w:name w:val="caption"/>
    <w:basedOn w:val="Normal"/>
    <w:next w:val="Normal"/>
    <w:uiPriority w:val="35"/>
    <w:unhideWhenUsed/>
    <w:qFormat/>
    <w:rsid w:val="00576FFC"/>
    <w:pPr>
      <w:spacing w:line="240" w:lineRule="auto"/>
      <w:jc w:val="center"/>
    </w:pPr>
    <w:rPr>
      <w:b/>
      <w:bCs/>
      <w:szCs w:val="18"/>
    </w:rPr>
  </w:style>
  <w:style w:type="paragraph" w:styleId="Revision">
    <w:name w:val="Revision"/>
    <w:hidden/>
    <w:uiPriority w:val="99"/>
    <w:semiHidden/>
    <w:rsid w:val="008D71DB"/>
    <w:rPr>
      <w:sz w:val="22"/>
      <w:szCs w:val="22"/>
      <w:lang w:val="en-IN"/>
    </w:rPr>
  </w:style>
  <w:style w:type="paragraph" w:styleId="TOCHeading">
    <w:name w:val="TOC Heading"/>
    <w:basedOn w:val="Heading1"/>
    <w:next w:val="Normal"/>
    <w:uiPriority w:val="39"/>
    <w:unhideWhenUsed/>
    <w:qFormat/>
    <w:rsid w:val="006B1F30"/>
    <w:pPr>
      <w:keepLines/>
      <w:spacing w:before="480" w:after="0" w:line="276" w:lineRule="auto"/>
      <w:outlineLvl w:val="9"/>
    </w:pPr>
    <w:rPr>
      <w:rFonts w:ascii="Cambria" w:hAnsi="Cambria"/>
      <w:color w:val="365F91"/>
      <w:kern w:val="0"/>
      <w:szCs w:val="28"/>
      <w:lang w:val="en-US"/>
    </w:rPr>
  </w:style>
  <w:style w:type="paragraph" w:styleId="TOC1">
    <w:name w:val="toc 1"/>
    <w:basedOn w:val="Normal"/>
    <w:next w:val="Normal"/>
    <w:autoRedefine/>
    <w:uiPriority w:val="39"/>
    <w:unhideWhenUsed/>
    <w:rsid w:val="006E2188"/>
    <w:pPr>
      <w:tabs>
        <w:tab w:val="left" w:pos="390"/>
        <w:tab w:val="right" w:pos="9182"/>
      </w:tabs>
      <w:spacing w:before="360" w:after="360"/>
      <w:jc w:val="center"/>
    </w:pPr>
    <w:rPr>
      <w:bCs/>
      <w:caps/>
      <w:sz w:val="22"/>
    </w:rPr>
  </w:style>
  <w:style w:type="paragraph" w:styleId="TOC2">
    <w:name w:val="toc 2"/>
    <w:basedOn w:val="Normal"/>
    <w:next w:val="Normal"/>
    <w:autoRedefine/>
    <w:uiPriority w:val="39"/>
    <w:unhideWhenUsed/>
    <w:rsid w:val="00365BDA"/>
    <w:rPr>
      <w:rFonts w:asciiTheme="minorHAnsi" w:hAnsiTheme="minorHAnsi"/>
      <w:b/>
      <w:bCs/>
      <w:smallCaps/>
      <w:sz w:val="22"/>
    </w:rPr>
  </w:style>
  <w:style w:type="paragraph" w:styleId="TOC3">
    <w:name w:val="toc 3"/>
    <w:basedOn w:val="Normal"/>
    <w:next w:val="Normal"/>
    <w:autoRedefine/>
    <w:uiPriority w:val="39"/>
    <w:unhideWhenUsed/>
    <w:rsid w:val="009144D7"/>
    <w:rPr>
      <w:rFonts w:asciiTheme="minorHAnsi" w:hAnsiTheme="minorHAnsi"/>
      <w:smallCaps/>
      <w:sz w:val="22"/>
    </w:rPr>
  </w:style>
  <w:style w:type="character" w:styleId="Hyperlink">
    <w:name w:val="Hyperlink"/>
    <w:basedOn w:val="DefaultParagraphFont"/>
    <w:uiPriority w:val="99"/>
    <w:unhideWhenUsed/>
    <w:rsid w:val="006B1F30"/>
    <w:rPr>
      <w:color w:val="0000FF"/>
      <w:u w:val="single"/>
    </w:rPr>
  </w:style>
  <w:style w:type="character" w:customStyle="1" w:styleId="DeltaViewInsertion">
    <w:name w:val="DeltaView Insertion"/>
    <w:uiPriority w:val="99"/>
    <w:rsid w:val="008C3BA4"/>
    <w:rPr>
      <w:color w:val="0000FF"/>
      <w:spacing w:val="0"/>
      <w:u w:val="double"/>
    </w:rPr>
  </w:style>
  <w:style w:type="paragraph" w:styleId="BodyText2">
    <w:name w:val="Body Text 2"/>
    <w:basedOn w:val="Normal"/>
    <w:link w:val="BodyText2Char"/>
    <w:uiPriority w:val="99"/>
    <w:rsid w:val="006F7154"/>
    <w:pPr>
      <w:spacing w:line="240" w:lineRule="auto"/>
    </w:pPr>
    <w:rPr>
      <w:rFonts w:ascii="TimesNewRoman" w:eastAsia="Times New Roman" w:hAnsi="TimesNewRoman" w:cs="TimesNewRoman"/>
      <w:b/>
      <w:bCs/>
      <w:i/>
      <w:iCs/>
      <w:szCs w:val="24"/>
      <w:lang w:val="en-US"/>
    </w:rPr>
  </w:style>
  <w:style w:type="character" w:customStyle="1" w:styleId="BodyText2Char">
    <w:name w:val="Body Text 2 Char"/>
    <w:basedOn w:val="DefaultParagraphFont"/>
    <w:link w:val="BodyText2"/>
    <w:uiPriority w:val="99"/>
    <w:rsid w:val="006F7154"/>
    <w:rPr>
      <w:rFonts w:ascii="TimesNewRoman" w:eastAsia="Times New Roman" w:hAnsi="TimesNewRoman" w:cs="TimesNewRoman"/>
      <w:b/>
      <w:bCs/>
      <w:i/>
      <w:iCs/>
      <w:sz w:val="24"/>
      <w:szCs w:val="24"/>
    </w:rPr>
  </w:style>
  <w:style w:type="numbering" w:customStyle="1" w:styleId="Style1">
    <w:name w:val="Style1"/>
    <w:uiPriority w:val="99"/>
    <w:rsid w:val="00585947"/>
    <w:pPr>
      <w:numPr>
        <w:numId w:val="1"/>
      </w:numPr>
    </w:pPr>
  </w:style>
  <w:style w:type="numbering" w:customStyle="1" w:styleId="StyleVD">
    <w:name w:val="Style VD"/>
    <w:uiPriority w:val="99"/>
    <w:rsid w:val="00585947"/>
    <w:pPr>
      <w:numPr>
        <w:numId w:val="2"/>
      </w:numPr>
    </w:pPr>
  </w:style>
  <w:style w:type="paragraph" w:styleId="NoSpacing">
    <w:name w:val="No Spacing"/>
    <w:basedOn w:val="Normal"/>
    <w:uiPriority w:val="1"/>
    <w:qFormat/>
    <w:rsid w:val="000D326C"/>
    <w:pPr>
      <w:spacing w:before="100" w:beforeAutospacing="1" w:after="100" w:afterAutospacing="1" w:line="240" w:lineRule="auto"/>
    </w:pPr>
    <w:rPr>
      <w:szCs w:val="24"/>
      <w:lang w:val="en-US"/>
    </w:rPr>
  </w:style>
  <w:style w:type="paragraph" w:styleId="TOC4">
    <w:name w:val="toc 4"/>
    <w:basedOn w:val="Normal"/>
    <w:next w:val="Normal"/>
    <w:autoRedefine/>
    <w:uiPriority w:val="39"/>
    <w:unhideWhenUsed/>
    <w:rsid w:val="00EC3B75"/>
    <w:rPr>
      <w:rFonts w:asciiTheme="minorHAnsi" w:hAnsiTheme="minorHAnsi"/>
      <w:sz w:val="22"/>
    </w:rPr>
  </w:style>
  <w:style w:type="paragraph" w:styleId="TOC5">
    <w:name w:val="toc 5"/>
    <w:basedOn w:val="Normal"/>
    <w:next w:val="Normal"/>
    <w:autoRedefine/>
    <w:uiPriority w:val="39"/>
    <w:unhideWhenUsed/>
    <w:rsid w:val="00EC3B75"/>
    <w:rPr>
      <w:rFonts w:asciiTheme="minorHAnsi" w:hAnsiTheme="minorHAnsi"/>
      <w:sz w:val="22"/>
    </w:rPr>
  </w:style>
  <w:style w:type="paragraph" w:styleId="TOC6">
    <w:name w:val="toc 6"/>
    <w:basedOn w:val="Normal"/>
    <w:next w:val="Normal"/>
    <w:autoRedefine/>
    <w:uiPriority w:val="39"/>
    <w:unhideWhenUsed/>
    <w:rsid w:val="00EC3B75"/>
    <w:rPr>
      <w:rFonts w:asciiTheme="minorHAnsi" w:hAnsiTheme="minorHAnsi"/>
      <w:sz w:val="22"/>
    </w:rPr>
  </w:style>
  <w:style w:type="paragraph" w:styleId="TOC7">
    <w:name w:val="toc 7"/>
    <w:basedOn w:val="Normal"/>
    <w:next w:val="Normal"/>
    <w:autoRedefine/>
    <w:uiPriority w:val="39"/>
    <w:unhideWhenUsed/>
    <w:rsid w:val="00EC3B75"/>
    <w:rPr>
      <w:rFonts w:asciiTheme="minorHAnsi" w:hAnsiTheme="minorHAnsi"/>
      <w:sz w:val="22"/>
    </w:rPr>
  </w:style>
  <w:style w:type="paragraph" w:styleId="TOC8">
    <w:name w:val="toc 8"/>
    <w:basedOn w:val="Normal"/>
    <w:next w:val="Normal"/>
    <w:autoRedefine/>
    <w:uiPriority w:val="39"/>
    <w:unhideWhenUsed/>
    <w:rsid w:val="00EC3B75"/>
    <w:rPr>
      <w:rFonts w:asciiTheme="minorHAnsi" w:hAnsiTheme="minorHAnsi"/>
      <w:sz w:val="22"/>
    </w:rPr>
  </w:style>
  <w:style w:type="paragraph" w:styleId="TOC9">
    <w:name w:val="toc 9"/>
    <w:basedOn w:val="Normal"/>
    <w:next w:val="Normal"/>
    <w:autoRedefine/>
    <w:uiPriority w:val="39"/>
    <w:unhideWhenUsed/>
    <w:rsid w:val="00EC3B75"/>
    <w:rPr>
      <w:rFonts w:asciiTheme="minorHAnsi" w:hAnsiTheme="minorHAnsi"/>
      <w:sz w:val="22"/>
    </w:rPr>
  </w:style>
  <w:style w:type="paragraph" w:customStyle="1" w:styleId="Default">
    <w:name w:val="Default"/>
    <w:rsid w:val="008C6069"/>
    <w:pPr>
      <w:autoSpaceDE w:val="0"/>
      <w:autoSpaceDN w:val="0"/>
      <w:adjustRightInd w:val="0"/>
    </w:pPr>
    <w:rPr>
      <w:rFonts w:cs="Calibri"/>
      <w:color w:val="000000"/>
      <w:sz w:val="24"/>
      <w:szCs w:val="24"/>
    </w:rPr>
  </w:style>
  <w:style w:type="numbering" w:customStyle="1" w:styleId="Style2">
    <w:name w:val="Style2"/>
    <w:uiPriority w:val="99"/>
    <w:rsid w:val="00FC6896"/>
    <w:pPr>
      <w:numPr>
        <w:numId w:val="3"/>
      </w:numPr>
    </w:pPr>
  </w:style>
  <w:style w:type="paragraph" w:customStyle="1" w:styleId="Verbatium">
    <w:name w:val="Verbatium"/>
    <w:basedOn w:val="ListParagraph"/>
    <w:link w:val="VerbatiumChar"/>
    <w:qFormat/>
    <w:rsid w:val="00FB04A9"/>
    <w:pPr>
      <w:numPr>
        <w:ilvl w:val="0"/>
        <w:numId w:val="0"/>
      </w:numPr>
      <w:ind w:left="1440"/>
    </w:pPr>
    <w:rPr>
      <w:i/>
      <w:sz w:val="23"/>
      <w:szCs w:val="23"/>
      <w:lang w:val="en-US"/>
    </w:rPr>
  </w:style>
  <w:style w:type="character" w:customStyle="1" w:styleId="ListParagraphChar">
    <w:name w:val="List Paragraph Char"/>
    <w:basedOn w:val="Heading4Char"/>
    <w:link w:val="ListParagraph"/>
    <w:uiPriority w:val="34"/>
    <w:rsid w:val="00FB04A9"/>
    <w:rPr>
      <w:rFonts w:ascii="Times New Roman" w:eastAsia="Times New Roman" w:hAnsi="Times New Roman"/>
      <w:bCs/>
      <w:iCs/>
      <w:sz w:val="24"/>
      <w:szCs w:val="28"/>
      <w:lang w:val="en-GB"/>
    </w:rPr>
  </w:style>
  <w:style w:type="character" w:customStyle="1" w:styleId="VerbatiumChar">
    <w:name w:val="Verbatium Char"/>
    <w:basedOn w:val="ListParagraphChar"/>
    <w:link w:val="Verbatium"/>
    <w:rsid w:val="00FB04A9"/>
    <w:rPr>
      <w:rFonts w:ascii="Times New Roman" w:eastAsia="Times New Roman" w:hAnsi="Times New Roman"/>
      <w:bCs/>
      <w:iCs/>
      <w:sz w:val="24"/>
      <w:szCs w:val="28"/>
      <w:lang w:val="en-GB"/>
    </w:rPr>
  </w:style>
  <w:style w:type="paragraph" w:customStyle="1" w:styleId="Style3">
    <w:name w:val="Style3"/>
    <w:basedOn w:val="Normal"/>
    <w:link w:val="Style3Char"/>
    <w:rsid w:val="00AD18E4"/>
  </w:style>
  <w:style w:type="character" w:customStyle="1" w:styleId="Style3Char">
    <w:name w:val="Style3 Char"/>
    <w:basedOn w:val="DefaultParagraphFont"/>
    <w:link w:val="Style3"/>
    <w:rsid w:val="00AD18E4"/>
    <w:rPr>
      <w:sz w:val="22"/>
      <w:szCs w:val="22"/>
      <w:lang w:val="en-IN"/>
    </w:rPr>
  </w:style>
  <w:style w:type="paragraph" w:customStyle="1" w:styleId="Level3forPetition">
    <w:name w:val="Level 3 for Petition"/>
    <w:basedOn w:val="Normal"/>
    <w:link w:val="Level3forPetitionChar"/>
    <w:qFormat/>
    <w:rsid w:val="00D72E0B"/>
    <w:pPr>
      <w:widowControl w:val="0"/>
      <w:tabs>
        <w:tab w:val="left" w:pos="1080"/>
        <w:tab w:val="left" w:pos="2304"/>
      </w:tabs>
      <w:spacing w:after="288" w:line="240" w:lineRule="auto"/>
      <w:jc w:val="both"/>
    </w:pPr>
    <w:rPr>
      <w:rFonts w:eastAsia="Times New Roman"/>
      <w:kern w:val="28"/>
      <w:szCs w:val="20"/>
      <w:lang w:val="en-US"/>
    </w:rPr>
  </w:style>
  <w:style w:type="character" w:customStyle="1" w:styleId="Level3forPetitionChar">
    <w:name w:val="Level 3 for Petition Char"/>
    <w:basedOn w:val="DefaultParagraphFont"/>
    <w:link w:val="Level3forPetition"/>
    <w:rsid w:val="00D72E0B"/>
    <w:rPr>
      <w:rFonts w:ascii="Times New Roman" w:eastAsia="Times New Roman" w:hAnsi="Times New Roman"/>
      <w:kern w:val="28"/>
      <w:sz w:val="24"/>
    </w:rPr>
  </w:style>
  <w:style w:type="paragraph" w:customStyle="1" w:styleId="Style6">
    <w:name w:val="Style6"/>
    <w:basedOn w:val="Heading2"/>
    <w:next w:val="Heading2"/>
    <w:uiPriority w:val="99"/>
    <w:qFormat/>
    <w:rsid w:val="00D72E0B"/>
    <w:pPr>
      <w:widowControl w:val="0"/>
      <w:numPr>
        <w:numId w:val="5"/>
      </w:numPr>
      <w:tabs>
        <w:tab w:val="left" w:pos="720"/>
        <w:tab w:val="left" w:pos="1080"/>
        <w:tab w:val="left" w:pos="2304"/>
      </w:tabs>
      <w:spacing w:after="288" w:line="240" w:lineRule="auto"/>
    </w:pPr>
    <w:rPr>
      <w:bCs w:val="0"/>
      <w:iCs w:val="0"/>
      <w:kern w:val="28"/>
      <w:sz w:val="28"/>
      <w:szCs w:val="20"/>
      <w:lang w:val="en-US"/>
    </w:rPr>
  </w:style>
  <w:style w:type="character" w:styleId="Emphasis">
    <w:name w:val="Emphasis"/>
    <w:basedOn w:val="DefaultParagraphFont"/>
    <w:uiPriority w:val="20"/>
    <w:qFormat/>
    <w:rsid w:val="00C44F59"/>
    <w:rPr>
      <w:i/>
      <w:iCs/>
    </w:rPr>
  </w:style>
  <w:style w:type="paragraph" w:customStyle="1" w:styleId="Numbering">
    <w:name w:val="Numbering"/>
    <w:basedOn w:val="Heading2"/>
    <w:link w:val="NumberingChar"/>
    <w:qFormat/>
    <w:rsid w:val="00C44F59"/>
    <w:pPr>
      <w:keepNext w:val="0"/>
      <w:widowControl w:val="0"/>
      <w:numPr>
        <w:ilvl w:val="0"/>
        <w:numId w:val="6"/>
      </w:numPr>
      <w:ind w:left="993"/>
    </w:pPr>
    <w:rPr>
      <w:szCs w:val="24"/>
    </w:rPr>
  </w:style>
  <w:style w:type="character" w:customStyle="1" w:styleId="NumberingChar">
    <w:name w:val="Numbering Char"/>
    <w:basedOn w:val="Heading2Char"/>
    <w:link w:val="Numbering"/>
    <w:rsid w:val="00C44F59"/>
    <w:rPr>
      <w:rFonts w:ascii="Times New Roman" w:eastAsia="Times New Roman" w:hAnsi="Times New Roman"/>
      <w:bCs/>
      <w:iCs/>
      <w:sz w:val="24"/>
      <w:szCs w:val="24"/>
      <w:lang w:val="en-GB"/>
    </w:rPr>
  </w:style>
  <w:style w:type="paragraph" w:styleId="TableofFigures">
    <w:name w:val="table of figures"/>
    <w:basedOn w:val="Normal"/>
    <w:next w:val="Normal"/>
    <w:uiPriority w:val="99"/>
    <w:unhideWhenUsed/>
    <w:rsid w:val="006E2188"/>
    <w:pPr>
      <w:jc w:val="both"/>
    </w:pPr>
    <w:rPr>
      <w:sz w:val="22"/>
    </w:rPr>
  </w:style>
</w:styles>
</file>

<file path=word/webSettings.xml><?xml version="1.0" encoding="utf-8"?>
<w:webSettings xmlns:r="http://schemas.openxmlformats.org/officeDocument/2006/relationships" xmlns:w="http://schemas.openxmlformats.org/wordprocessingml/2006/main">
  <w:divs>
    <w:div w:id="3557655">
      <w:bodyDiv w:val="1"/>
      <w:marLeft w:val="0"/>
      <w:marRight w:val="0"/>
      <w:marTop w:val="0"/>
      <w:marBottom w:val="0"/>
      <w:divBdr>
        <w:top w:val="none" w:sz="0" w:space="0" w:color="auto"/>
        <w:left w:val="none" w:sz="0" w:space="0" w:color="auto"/>
        <w:bottom w:val="none" w:sz="0" w:space="0" w:color="auto"/>
        <w:right w:val="none" w:sz="0" w:space="0" w:color="auto"/>
      </w:divBdr>
    </w:div>
    <w:div w:id="15425465">
      <w:bodyDiv w:val="1"/>
      <w:marLeft w:val="0"/>
      <w:marRight w:val="0"/>
      <w:marTop w:val="0"/>
      <w:marBottom w:val="0"/>
      <w:divBdr>
        <w:top w:val="none" w:sz="0" w:space="0" w:color="auto"/>
        <w:left w:val="none" w:sz="0" w:space="0" w:color="auto"/>
        <w:bottom w:val="none" w:sz="0" w:space="0" w:color="auto"/>
        <w:right w:val="none" w:sz="0" w:space="0" w:color="auto"/>
      </w:divBdr>
    </w:div>
    <w:div w:id="19362192">
      <w:bodyDiv w:val="1"/>
      <w:marLeft w:val="0"/>
      <w:marRight w:val="0"/>
      <w:marTop w:val="0"/>
      <w:marBottom w:val="0"/>
      <w:divBdr>
        <w:top w:val="none" w:sz="0" w:space="0" w:color="auto"/>
        <w:left w:val="none" w:sz="0" w:space="0" w:color="auto"/>
        <w:bottom w:val="none" w:sz="0" w:space="0" w:color="auto"/>
        <w:right w:val="none" w:sz="0" w:space="0" w:color="auto"/>
      </w:divBdr>
    </w:div>
    <w:div w:id="20982224">
      <w:bodyDiv w:val="1"/>
      <w:marLeft w:val="0"/>
      <w:marRight w:val="0"/>
      <w:marTop w:val="0"/>
      <w:marBottom w:val="0"/>
      <w:divBdr>
        <w:top w:val="none" w:sz="0" w:space="0" w:color="auto"/>
        <w:left w:val="none" w:sz="0" w:space="0" w:color="auto"/>
        <w:bottom w:val="none" w:sz="0" w:space="0" w:color="auto"/>
        <w:right w:val="none" w:sz="0" w:space="0" w:color="auto"/>
      </w:divBdr>
    </w:div>
    <w:div w:id="28914210">
      <w:bodyDiv w:val="1"/>
      <w:marLeft w:val="0"/>
      <w:marRight w:val="0"/>
      <w:marTop w:val="0"/>
      <w:marBottom w:val="0"/>
      <w:divBdr>
        <w:top w:val="none" w:sz="0" w:space="0" w:color="auto"/>
        <w:left w:val="none" w:sz="0" w:space="0" w:color="auto"/>
        <w:bottom w:val="none" w:sz="0" w:space="0" w:color="auto"/>
        <w:right w:val="none" w:sz="0" w:space="0" w:color="auto"/>
      </w:divBdr>
    </w:div>
    <w:div w:id="34545767">
      <w:bodyDiv w:val="1"/>
      <w:marLeft w:val="0"/>
      <w:marRight w:val="0"/>
      <w:marTop w:val="0"/>
      <w:marBottom w:val="0"/>
      <w:divBdr>
        <w:top w:val="none" w:sz="0" w:space="0" w:color="auto"/>
        <w:left w:val="none" w:sz="0" w:space="0" w:color="auto"/>
        <w:bottom w:val="none" w:sz="0" w:space="0" w:color="auto"/>
        <w:right w:val="none" w:sz="0" w:space="0" w:color="auto"/>
      </w:divBdr>
    </w:div>
    <w:div w:id="35663884">
      <w:bodyDiv w:val="1"/>
      <w:marLeft w:val="0"/>
      <w:marRight w:val="0"/>
      <w:marTop w:val="0"/>
      <w:marBottom w:val="0"/>
      <w:divBdr>
        <w:top w:val="none" w:sz="0" w:space="0" w:color="auto"/>
        <w:left w:val="none" w:sz="0" w:space="0" w:color="auto"/>
        <w:bottom w:val="none" w:sz="0" w:space="0" w:color="auto"/>
        <w:right w:val="none" w:sz="0" w:space="0" w:color="auto"/>
      </w:divBdr>
    </w:div>
    <w:div w:id="37753002">
      <w:bodyDiv w:val="1"/>
      <w:marLeft w:val="0"/>
      <w:marRight w:val="0"/>
      <w:marTop w:val="0"/>
      <w:marBottom w:val="0"/>
      <w:divBdr>
        <w:top w:val="none" w:sz="0" w:space="0" w:color="auto"/>
        <w:left w:val="none" w:sz="0" w:space="0" w:color="auto"/>
        <w:bottom w:val="none" w:sz="0" w:space="0" w:color="auto"/>
        <w:right w:val="none" w:sz="0" w:space="0" w:color="auto"/>
      </w:divBdr>
    </w:div>
    <w:div w:id="51273744">
      <w:bodyDiv w:val="1"/>
      <w:marLeft w:val="0"/>
      <w:marRight w:val="0"/>
      <w:marTop w:val="0"/>
      <w:marBottom w:val="0"/>
      <w:divBdr>
        <w:top w:val="none" w:sz="0" w:space="0" w:color="auto"/>
        <w:left w:val="none" w:sz="0" w:space="0" w:color="auto"/>
        <w:bottom w:val="none" w:sz="0" w:space="0" w:color="auto"/>
        <w:right w:val="none" w:sz="0" w:space="0" w:color="auto"/>
      </w:divBdr>
    </w:div>
    <w:div w:id="54859415">
      <w:bodyDiv w:val="1"/>
      <w:marLeft w:val="0"/>
      <w:marRight w:val="0"/>
      <w:marTop w:val="0"/>
      <w:marBottom w:val="0"/>
      <w:divBdr>
        <w:top w:val="none" w:sz="0" w:space="0" w:color="auto"/>
        <w:left w:val="none" w:sz="0" w:space="0" w:color="auto"/>
        <w:bottom w:val="none" w:sz="0" w:space="0" w:color="auto"/>
        <w:right w:val="none" w:sz="0" w:space="0" w:color="auto"/>
      </w:divBdr>
    </w:div>
    <w:div w:id="61148391">
      <w:bodyDiv w:val="1"/>
      <w:marLeft w:val="0"/>
      <w:marRight w:val="0"/>
      <w:marTop w:val="0"/>
      <w:marBottom w:val="0"/>
      <w:divBdr>
        <w:top w:val="none" w:sz="0" w:space="0" w:color="auto"/>
        <w:left w:val="none" w:sz="0" w:space="0" w:color="auto"/>
        <w:bottom w:val="none" w:sz="0" w:space="0" w:color="auto"/>
        <w:right w:val="none" w:sz="0" w:space="0" w:color="auto"/>
      </w:divBdr>
    </w:div>
    <w:div w:id="62916153">
      <w:bodyDiv w:val="1"/>
      <w:marLeft w:val="0"/>
      <w:marRight w:val="0"/>
      <w:marTop w:val="0"/>
      <w:marBottom w:val="0"/>
      <w:divBdr>
        <w:top w:val="none" w:sz="0" w:space="0" w:color="auto"/>
        <w:left w:val="none" w:sz="0" w:space="0" w:color="auto"/>
        <w:bottom w:val="none" w:sz="0" w:space="0" w:color="auto"/>
        <w:right w:val="none" w:sz="0" w:space="0" w:color="auto"/>
      </w:divBdr>
    </w:div>
    <w:div w:id="68307923">
      <w:bodyDiv w:val="1"/>
      <w:marLeft w:val="0"/>
      <w:marRight w:val="0"/>
      <w:marTop w:val="0"/>
      <w:marBottom w:val="0"/>
      <w:divBdr>
        <w:top w:val="none" w:sz="0" w:space="0" w:color="auto"/>
        <w:left w:val="none" w:sz="0" w:space="0" w:color="auto"/>
        <w:bottom w:val="none" w:sz="0" w:space="0" w:color="auto"/>
        <w:right w:val="none" w:sz="0" w:space="0" w:color="auto"/>
      </w:divBdr>
    </w:div>
    <w:div w:id="68580634">
      <w:bodyDiv w:val="1"/>
      <w:marLeft w:val="0"/>
      <w:marRight w:val="0"/>
      <w:marTop w:val="0"/>
      <w:marBottom w:val="0"/>
      <w:divBdr>
        <w:top w:val="none" w:sz="0" w:space="0" w:color="auto"/>
        <w:left w:val="none" w:sz="0" w:space="0" w:color="auto"/>
        <w:bottom w:val="none" w:sz="0" w:space="0" w:color="auto"/>
        <w:right w:val="none" w:sz="0" w:space="0" w:color="auto"/>
      </w:divBdr>
    </w:div>
    <w:div w:id="73431315">
      <w:bodyDiv w:val="1"/>
      <w:marLeft w:val="0"/>
      <w:marRight w:val="0"/>
      <w:marTop w:val="0"/>
      <w:marBottom w:val="0"/>
      <w:divBdr>
        <w:top w:val="none" w:sz="0" w:space="0" w:color="auto"/>
        <w:left w:val="none" w:sz="0" w:space="0" w:color="auto"/>
        <w:bottom w:val="none" w:sz="0" w:space="0" w:color="auto"/>
        <w:right w:val="none" w:sz="0" w:space="0" w:color="auto"/>
      </w:divBdr>
    </w:div>
    <w:div w:id="73937515">
      <w:bodyDiv w:val="1"/>
      <w:marLeft w:val="0"/>
      <w:marRight w:val="0"/>
      <w:marTop w:val="0"/>
      <w:marBottom w:val="0"/>
      <w:divBdr>
        <w:top w:val="none" w:sz="0" w:space="0" w:color="auto"/>
        <w:left w:val="none" w:sz="0" w:space="0" w:color="auto"/>
        <w:bottom w:val="none" w:sz="0" w:space="0" w:color="auto"/>
        <w:right w:val="none" w:sz="0" w:space="0" w:color="auto"/>
      </w:divBdr>
    </w:div>
    <w:div w:id="74789375">
      <w:bodyDiv w:val="1"/>
      <w:marLeft w:val="0"/>
      <w:marRight w:val="0"/>
      <w:marTop w:val="0"/>
      <w:marBottom w:val="0"/>
      <w:divBdr>
        <w:top w:val="none" w:sz="0" w:space="0" w:color="auto"/>
        <w:left w:val="none" w:sz="0" w:space="0" w:color="auto"/>
        <w:bottom w:val="none" w:sz="0" w:space="0" w:color="auto"/>
        <w:right w:val="none" w:sz="0" w:space="0" w:color="auto"/>
      </w:divBdr>
    </w:div>
    <w:div w:id="75782892">
      <w:bodyDiv w:val="1"/>
      <w:marLeft w:val="0"/>
      <w:marRight w:val="0"/>
      <w:marTop w:val="0"/>
      <w:marBottom w:val="0"/>
      <w:divBdr>
        <w:top w:val="none" w:sz="0" w:space="0" w:color="auto"/>
        <w:left w:val="none" w:sz="0" w:space="0" w:color="auto"/>
        <w:bottom w:val="none" w:sz="0" w:space="0" w:color="auto"/>
        <w:right w:val="none" w:sz="0" w:space="0" w:color="auto"/>
      </w:divBdr>
    </w:div>
    <w:div w:id="77404040">
      <w:bodyDiv w:val="1"/>
      <w:marLeft w:val="0"/>
      <w:marRight w:val="0"/>
      <w:marTop w:val="0"/>
      <w:marBottom w:val="0"/>
      <w:divBdr>
        <w:top w:val="none" w:sz="0" w:space="0" w:color="auto"/>
        <w:left w:val="none" w:sz="0" w:space="0" w:color="auto"/>
        <w:bottom w:val="none" w:sz="0" w:space="0" w:color="auto"/>
        <w:right w:val="none" w:sz="0" w:space="0" w:color="auto"/>
      </w:divBdr>
    </w:div>
    <w:div w:id="77677444">
      <w:bodyDiv w:val="1"/>
      <w:marLeft w:val="0"/>
      <w:marRight w:val="0"/>
      <w:marTop w:val="0"/>
      <w:marBottom w:val="0"/>
      <w:divBdr>
        <w:top w:val="none" w:sz="0" w:space="0" w:color="auto"/>
        <w:left w:val="none" w:sz="0" w:space="0" w:color="auto"/>
        <w:bottom w:val="none" w:sz="0" w:space="0" w:color="auto"/>
        <w:right w:val="none" w:sz="0" w:space="0" w:color="auto"/>
      </w:divBdr>
    </w:div>
    <w:div w:id="83452468">
      <w:bodyDiv w:val="1"/>
      <w:marLeft w:val="0"/>
      <w:marRight w:val="0"/>
      <w:marTop w:val="0"/>
      <w:marBottom w:val="0"/>
      <w:divBdr>
        <w:top w:val="none" w:sz="0" w:space="0" w:color="auto"/>
        <w:left w:val="none" w:sz="0" w:space="0" w:color="auto"/>
        <w:bottom w:val="none" w:sz="0" w:space="0" w:color="auto"/>
        <w:right w:val="none" w:sz="0" w:space="0" w:color="auto"/>
      </w:divBdr>
    </w:div>
    <w:div w:id="87623554">
      <w:bodyDiv w:val="1"/>
      <w:marLeft w:val="0"/>
      <w:marRight w:val="0"/>
      <w:marTop w:val="0"/>
      <w:marBottom w:val="0"/>
      <w:divBdr>
        <w:top w:val="none" w:sz="0" w:space="0" w:color="auto"/>
        <w:left w:val="none" w:sz="0" w:space="0" w:color="auto"/>
        <w:bottom w:val="none" w:sz="0" w:space="0" w:color="auto"/>
        <w:right w:val="none" w:sz="0" w:space="0" w:color="auto"/>
      </w:divBdr>
      <w:divsChild>
        <w:div w:id="1823808572">
          <w:marLeft w:val="360"/>
          <w:marRight w:val="0"/>
          <w:marTop w:val="82"/>
          <w:marBottom w:val="0"/>
          <w:divBdr>
            <w:top w:val="none" w:sz="0" w:space="0" w:color="auto"/>
            <w:left w:val="none" w:sz="0" w:space="0" w:color="auto"/>
            <w:bottom w:val="none" w:sz="0" w:space="0" w:color="auto"/>
            <w:right w:val="none" w:sz="0" w:space="0" w:color="auto"/>
          </w:divBdr>
        </w:div>
        <w:div w:id="2067534492">
          <w:marLeft w:val="360"/>
          <w:marRight w:val="0"/>
          <w:marTop w:val="82"/>
          <w:marBottom w:val="0"/>
          <w:divBdr>
            <w:top w:val="none" w:sz="0" w:space="0" w:color="auto"/>
            <w:left w:val="none" w:sz="0" w:space="0" w:color="auto"/>
            <w:bottom w:val="none" w:sz="0" w:space="0" w:color="auto"/>
            <w:right w:val="none" w:sz="0" w:space="0" w:color="auto"/>
          </w:divBdr>
        </w:div>
      </w:divsChild>
    </w:div>
    <w:div w:id="109978902">
      <w:bodyDiv w:val="1"/>
      <w:marLeft w:val="0"/>
      <w:marRight w:val="0"/>
      <w:marTop w:val="0"/>
      <w:marBottom w:val="0"/>
      <w:divBdr>
        <w:top w:val="none" w:sz="0" w:space="0" w:color="auto"/>
        <w:left w:val="none" w:sz="0" w:space="0" w:color="auto"/>
        <w:bottom w:val="none" w:sz="0" w:space="0" w:color="auto"/>
        <w:right w:val="none" w:sz="0" w:space="0" w:color="auto"/>
      </w:divBdr>
    </w:div>
    <w:div w:id="110562022">
      <w:bodyDiv w:val="1"/>
      <w:marLeft w:val="0"/>
      <w:marRight w:val="0"/>
      <w:marTop w:val="0"/>
      <w:marBottom w:val="0"/>
      <w:divBdr>
        <w:top w:val="none" w:sz="0" w:space="0" w:color="auto"/>
        <w:left w:val="none" w:sz="0" w:space="0" w:color="auto"/>
        <w:bottom w:val="none" w:sz="0" w:space="0" w:color="auto"/>
        <w:right w:val="none" w:sz="0" w:space="0" w:color="auto"/>
      </w:divBdr>
    </w:div>
    <w:div w:id="113210688">
      <w:bodyDiv w:val="1"/>
      <w:marLeft w:val="0"/>
      <w:marRight w:val="0"/>
      <w:marTop w:val="0"/>
      <w:marBottom w:val="0"/>
      <w:divBdr>
        <w:top w:val="none" w:sz="0" w:space="0" w:color="auto"/>
        <w:left w:val="none" w:sz="0" w:space="0" w:color="auto"/>
        <w:bottom w:val="none" w:sz="0" w:space="0" w:color="auto"/>
        <w:right w:val="none" w:sz="0" w:space="0" w:color="auto"/>
      </w:divBdr>
    </w:div>
    <w:div w:id="121118629">
      <w:bodyDiv w:val="1"/>
      <w:marLeft w:val="0"/>
      <w:marRight w:val="0"/>
      <w:marTop w:val="0"/>
      <w:marBottom w:val="0"/>
      <w:divBdr>
        <w:top w:val="none" w:sz="0" w:space="0" w:color="auto"/>
        <w:left w:val="none" w:sz="0" w:space="0" w:color="auto"/>
        <w:bottom w:val="none" w:sz="0" w:space="0" w:color="auto"/>
        <w:right w:val="none" w:sz="0" w:space="0" w:color="auto"/>
      </w:divBdr>
    </w:div>
    <w:div w:id="123891585">
      <w:bodyDiv w:val="1"/>
      <w:marLeft w:val="0"/>
      <w:marRight w:val="0"/>
      <w:marTop w:val="0"/>
      <w:marBottom w:val="0"/>
      <w:divBdr>
        <w:top w:val="none" w:sz="0" w:space="0" w:color="auto"/>
        <w:left w:val="none" w:sz="0" w:space="0" w:color="auto"/>
        <w:bottom w:val="none" w:sz="0" w:space="0" w:color="auto"/>
        <w:right w:val="none" w:sz="0" w:space="0" w:color="auto"/>
      </w:divBdr>
    </w:div>
    <w:div w:id="131601668">
      <w:bodyDiv w:val="1"/>
      <w:marLeft w:val="0"/>
      <w:marRight w:val="0"/>
      <w:marTop w:val="0"/>
      <w:marBottom w:val="0"/>
      <w:divBdr>
        <w:top w:val="none" w:sz="0" w:space="0" w:color="auto"/>
        <w:left w:val="none" w:sz="0" w:space="0" w:color="auto"/>
        <w:bottom w:val="none" w:sz="0" w:space="0" w:color="auto"/>
        <w:right w:val="none" w:sz="0" w:space="0" w:color="auto"/>
      </w:divBdr>
    </w:div>
    <w:div w:id="134296256">
      <w:bodyDiv w:val="1"/>
      <w:marLeft w:val="0"/>
      <w:marRight w:val="0"/>
      <w:marTop w:val="0"/>
      <w:marBottom w:val="0"/>
      <w:divBdr>
        <w:top w:val="none" w:sz="0" w:space="0" w:color="auto"/>
        <w:left w:val="none" w:sz="0" w:space="0" w:color="auto"/>
        <w:bottom w:val="none" w:sz="0" w:space="0" w:color="auto"/>
        <w:right w:val="none" w:sz="0" w:space="0" w:color="auto"/>
      </w:divBdr>
    </w:div>
    <w:div w:id="141043096">
      <w:bodyDiv w:val="1"/>
      <w:marLeft w:val="0"/>
      <w:marRight w:val="0"/>
      <w:marTop w:val="0"/>
      <w:marBottom w:val="0"/>
      <w:divBdr>
        <w:top w:val="none" w:sz="0" w:space="0" w:color="auto"/>
        <w:left w:val="none" w:sz="0" w:space="0" w:color="auto"/>
        <w:bottom w:val="none" w:sz="0" w:space="0" w:color="auto"/>
        <w:right w:val="none" w:sz="0" w:space="0" w:color="auto"/>
      </w:divBdr>
    </w:div>
    <w:div w:id="141387111">
      <w:bodyDiv w:val="1"/>
      <w:marLeft w:val="0"/>
      <w:marRight w:val="0"/>
      <w:marTop w:val="0"/>
      <w:marBottom w:val="0"/>
      <w:divBdr>
        <w:top w:val="none" w:sz="0" w:space="0" w:color="auto"/>
        <w:left w:val="none" w:sz="0" w:space="0" w:color="auto"/>
        <w:bottom w:val="none" w:sz="0" w:space="0" w:color="auto"/>
        <w:right w:val="none" w:sz="0" w:space="0" w:color="auto"/>
      </w:divBdr>
    </w:div>
    <w:div w:id="146475937">
      <w:bodyDiv w:val="1"/>
      <w:marLeft w:val="0"/>
      <w:marRight w:val="0"/>
      <w:marTop w:val="0"/>
      <w:marBottom w:val="0"/>
      <w:divBdr>
        <w:top w:val="none" w:sz="0" w:space="0" w:color="auto"/>
        <w:left w:val="none" w:sz="0" w:space="0" w:color="auto"/>
        <w:bottom w:val="none" w:sz="0" w:space="0" w:color="auto"/>
        <w:right w:val="none" w:sz="0" w:space="0" w:color="auto"/>
      </w:divBdr>
    </w:div>
    <w:div w:id="150948161">
      <w:bodyDiv w:val="1"/>
      <w:marLeft w:val="0"/>
      <w:marRight w:val="0"/>
      <w:marTop w:val="0"/>
      <w:marBottom w:val="0"/>
      <w:divBdr>
        <w:top w:val="none" w:sz="0" w:space="0" w:color="auto"/>
        <w:left w:val="none" w:sz="0" w:space="0" w:color="auto"/>
        <w:bottom w:val="none" w:sz="0" w:space="0" w:color="auto"/>
        <w:right w:val="none" w:sz="0" w:space="0" w:color="auto"/>
      </w:divBdr>
    </w:div>
    <w:div w:id="157815063">
      <w:bodyDiv w:val="1"/>
      <w:marLeft w:val="0"/>
      <w:marRight w:val="0"/>
      <w:marTop w:val="0"/>
      <w:marBottom w:val="0"/>
      <w:divBdr>
        <w:top w:val="none" w:sz="0" w:space="0" w:color="auto"/>
        <w:left w:val="none" w:sz="0" w:space="0" w:color="auto"/>
        <w:bottom w:val="none" w:sz="0" w:space="0" w:color="auto"/>
        <w:right w:val="none" w:sz="0" w:space="0" w:color="auto"/>
      </w:divBdr>
    </w:div>
    <w:div w:id="171770799">
      <w:bodyDiv w:val="1"/>
      <w:marLeft w:val="0"/>
      <w:marRight w:val="0"/>
      <w:marTop w:val="0"/>
      <w:marBottom w:val="0"/>
      <w:divBdr>
        <w:top w:val="none" w:sz="0" w:space="0" w:color="auto"/>
        <w:left w:val="none" w:sz="0" w:space="0" w:color="auto"/>
        <w:bottom w:val="none" w:sz="0" w:space="0" w:color="auto"/>
        <w:right w:val="none" w:sz="0" w:space="0" w:color="auto"/>
      </w:divBdr>
    </w:div>
    <w:div w:id="182017234">
      <w:bodyDiv w:val="1"/>
      <w:marLeft w:val="0"/>
      <w:marRight w:val="0"/>
      <w:marTop w:val="0"/>
      <w:marBottom w:val="0"/>
      <w:divBdr>
        <w:top w:val="none" w:sz="0" w:space="0" w:color="auto"/>
        <w:left w:val="none" w:sz="0" w:space="0" w:color="auto"/>
        <w:bottom w:val="none" w:sz="0" w:space="0" w:color="auto"/>
        <w:right w:val="none" w:sz="0" w:space="0" w:color="auto"/>
      </w:divBdr>
    </w:div>
    <w:div w:id="190385606">
      <w:bodyDiv w:val="1"/>
      <w:marLeft w:val="0"/>
      <w:marRight w:val="0"/>
      <w:marTop w:val="0"/>
      <w:marBottom w:val="0"/>
      <w:divBdr>
        <w:top w:val="none" w:sz="0" w:space="0" w:color="auto"/>
        <w:left w:val="none" w:sz="0" w:space="0" w:color="auto"/>
        <w:bottom w:val="none" w:sz="0" w:space="0" w:color="auto"/>
        <w:right w:val="none" w:sz="0" w:space="0" w:color="auto"/>
      </w:divBdr>
    </w:div>
    <w:div w:id="191654761">
      <w:bodyDiv w:val="1"/>
      <w:marLeft w:val="0"/>
      <w:marRight w:val="0"/>
      <w:marTop w:val="0"/>
      <w:marBottom w:val="0"/>
      <w:divBdr>
        <w:top w:val="none" w:sz="0" w:space="0" w:color="auto"/>
        <w:left w:val="none" w:sz="0" w:space="0" w:color="auto"/>
        <w:bottom w:val="none" w:sz="0" w:space="0" w:color="auto"/>
        <w:right w:val="none" w:sz="0" w:space="0" w:color="auto"/>
      </w:divBdr>
    </w:div>
    <w:div w:id="192302815">
      <w:bodyDiv w:val="1"/>
      <w:marLeft w:val="0"/>
      <w:marRight w:val="0"/>
      <w:marTop w:val="0"/>
      <w:marBottom w:val="0"/>
      <w:divBdr>
        <w:top w:val="none" w:sz="0" w:space="0" w:color="auto"/>
        <w:left w:val="none" w:sz="0" w:space="0" w:color="auto"/>
        <w:bottom w:val="none" w:sz="0" w:space="0" w:color="auto"/>
        <w:right w:val="none" w:sz="0" w:space="0" w:color="auto"/>
      </w:divBdr>
    </w:div>
    <w:div w:id="198972884">
      <w:bodyDiv w:val="1"/>
      <w:marLeft w:val="0"/>
      <w:marRight w:val="0"/>
      <w:marTop w:val="0"/>
      <w:marBottom w:val="0"/>
      <w:divBdr>
        <w:top w:val="none" w:sz="0" w:space="0" w:color="auto"/>
        <w:left w:val="none" w:sz="0" w:space="0" w:color="auto"/>
        <w:bottom w:val="none" w:sz="0" w:space="0" w:color="auto"/>
        <w:right w:val="none" w:sz="0" w:space="0" w:color="auto"/>
      </w:divBdr>
    </w:div>
    <w:div w:id="218250013">
      <w:bodyDiv w:val="1"/>
      <w:marLeft w:val="0"/>
      <w:marRight w:val="0"/>
      <w:marTop w:val="0"/>
      <w:marBottom w:val="0"/>
      <w:divBdr>
        <w:top w:val="none" w:sz="0" w:space="0" w:color="auto"/>
        <w:left w:val="none" w:sz="0" w:space="0" w:color="auto"/>
        <w:bottom w:val="none" w:sz="0" w:space="0" w:color="auto"/>
        <w:right w:val="none" w:sz="0" w:space="0" w:color="auto"/>
      </w:divBdr>
    </w:div>
    <w:div w:id="225800957">
      <w:bodyDiv w:val="1"/>
      <w:marLeft w:val="0"/>
      <w:marRight w:val="0"/>
      <w:marTop w:val="0"/>
      <w:marBottom w:val="0"/>
      <w:divBdr>
        <w:top w:val="none" w:sz="0" w:space="0" w:color="auto"/>
        <w:left w:val="none" w:sz="0" w:space="0" w:color="auto"/>
        <w:bottom w:val="none" w:sz="0" w:space="0" w:color="auto"/>
        <w:right w:val="none" w:sz="0" w:space="0" w:color="auto"/>
      </w:divBdr>
    </w:div>
    <w:div w:id="228344304">
      <w:bodyDiv w:val="1"/>
      <w:marLeft w:val="0"/>
      <w:marRight w:val="0"/>
      <w:marTop w:val="0"/>
      <w:marBottom w:val="0"/>
      <w:divBdr>
        <w:top w:val="none" w:sz="0" w:space="0" w:color="auto"/>
        <w:left w:val="none" w:sz="0" w:space="0" w:color="auto"/>
        <w:bottom w:val="none" w:sz="0" w:space="0" w:color="auto"/>
        <w:right w:val="none" w:sz="0" w:space="0" w:color="auto"/>
      </w:divBdr>
    </w:div>
    <w:div w:id="244463462">
      <w:bodyDiv w:val="1"/>
      <w:marLeft w:val="0"/>
      <w:marRight w:val="0"/>
      <w:marTop w:val="0"/>
      <w:marBottom w:val="0"/>
      <w:divBdr>
        <w:top w:val="none" w:sz="0" w:space="0" w:color="auto"/>
        <w:left w:val="none" w:sz="0" w:space="0" w:color="auto"/>
        <w:bottom w:val="none" w:sz="0" w:space="0" w:color="auto"/>
        <w:right w:val="none" w:sz="0" w:space="0" w:color="auto"/>
      </w:divBdr>
    </w:div>
    <w:div w:id="249971062">
      <w:bodyDiv w:val="1"/>
      <w:marLeft w:val="0"/>
      <w:marRight w:val="0"/>
      <w:marTop w:val="0"/>
      <w:marBottom w:val="0"/>
      <w:divBdr>
        <w:top w:val="none" w:sz="0" w:space="0" w:color="auto"/>
        <w:left w:val="none" w:sz="0" w:space="0" w:color="auto"/>
        <w:bottom w:val="none" w:sz="0" w:space="0" w:color="auto"/>
        <w:right w:val="none" w:sz="0" w:space="0" w:color="auto"/>
      </w:divBdr>
    </w:div>
    <w:div w:id="264658839">
      <w:bodyDiv w:val="1"/>
      <w:marLeft w:val="0"/>
      <w:marRight w:val="0"/>
      <w:marTop w:val="0"/>
      <w:marBottom w:val="0"/>
      <w:divBdr>
        <w:top w:val="none" w:sz="0" w:space="0" w:color="auto"/>
        <w:left w:val="none" w:sz="0" w:space="0" w:color="auto"/>
        <w:bottom w:val="none" w:sz="0" w:space="0" w:color="auto"/>
        <w:right w:val="none" w:sz="0" w:space="0" w:color="auto"/>
      </w:divBdr>
    </w:div>
    <w:div w:id="270014089">
      <w:bodyDiv w:val="1"/>
      <w:marLeft w:val="0"/>
      <w:marRight w:val="0"/>
      <w:marTop w:val="0"/>
      <w:marBottom w:val="0"/>
      <w:divBdr>
        <w:top w:val="none" w:sz="0" w:space="0" w:color="auto"/>
        <w:left w:val="none" w:sz="0" w:space="0" w:color="auto"/>
        <w:bottom w:val="none" w:sz="0" w:space="0" w:color="auto"/>
        <w:right w:val="none" w:sz="0" w:space="0" w:color="auto"/>
      </w:divBdr>
    </w:div>
    <w:div w:id="270205618">
      <w:bodyDiv w:val="1"/>
      <w:marLeft w:val="0"/>
      <w:marRight w:val="0"/>
      <w:marTop w:val="0"/>
      <w:marBottom w:val="0"/>
      <w:divBdr>
        <w:top w:val="none" w:sz="0" w:space="0" w:color="auto"/>
        <w:left w:val="none" w:sz="0" w:space="0" w:color="auto"/>
        <w:bottom w:val="none" w:sz="0" w:space="0" w:color="auto"/>
        <w:right w:val="none" w:sz="0" w:space="0" w:color="auto"/>
      </w:divBdr>
    </w:div>
    <w:div w:id="271591082">
      <w:bodyDiv w:val="1"/>
      <w:marLeft w:val="0"/>
      <w:marRight w:val="0"/>
      <w:marTop w:val="0"/>
      <w:marBottom w:val="0"/>
      <w:divBdr>
        <w:top w:val="none" w:sz="0" w:space="0" w:color="auto"/>
        <w:left w:val="none" w:sz="0" w:space="0" w:color="auto"/>
        <w:bottom w:val="none" w:sz="0" w:space="0" w:color="auto"/>
        <w:right w:val="none" w:sz="0" w:space="0" w:color="auto"/>
      </w:divBdr>
    </w:div>
    <w:div w:id="273024145">
      <w:bodyDiv w:val="1"/>
      <w:marLeft w:val="0"/>
      <w:marRight w:val="0"/>
      <w:marTop w:val="0"/>
      <w:marBottom w:val="0"/>
      <w:divBdr>
        <w:top w:val="none" w:sz="0" w:space="0" w:color="auto"/>
        <w:left w:val="none" w:sz="0" w:space="0" w:color="auto"/>
        <w:bottom w:val="none" w:sz="0" w:space="0" w:color="auto"/>
        <w:right w:val="none" w:sz="0" w:space="0" w:color="auto"/>
      </w:divBdr>
    </w:div>
    <w:div w:id="273094080">
      <w:bodyDiv w:val="1"/>
      <w:marLeft w:val="0"/>
      <w:marRight w:val="0"/>
      <w:marTop w:val="0"/>
      <w:marBottom w:val="0"/>
      <w:divBdr>
        <w:top w:val="none" w:sz="0" w:space="0" w:color="auto"/>
        <w:left w:val="none" w:sz="0" w:space="0" w:color="auto"/>
        <w:bottom w:val="none" w:sz="0" w:space="0" w:color="auto"/>
        <w:right w:val="none" w:sz="0" w:space="0" w:color="auto"/>
      </w:divBdr>
    </w:div>
    <w:div w:id="279723923">
      <w:bodyDiv w:val="1"/>
      <w:marLeft w:val="0"/>
      <w:marRight w:val="0"/>
      <w:marTop w:val="0"/>
      <w:marBottom w:val="0"/>
      <w:divBdr>
        <w:top w:val="none" w:sz="0" w:space="0" w:color="auto"/>
        <w:left w:val="none" w:sz="0" w:space="0" w:color="auto"/>
        <w:bottom w:val="none" w:sz="0" w:space="0" w:color="auto"/>
        <w:right w:val="none" w:sz="0" w:space="0" w:color="auto"/>
      </w:divBdr>
    </w:div>
    <w:div w:id="282931892">
      <w:bodyDiv w:val="1"/>
      <w:marLeft w:val="0"/>
      <w:marRight w:val="0"/>
      <w:marTop w:val="0"/>
      <w:marBottom w:val="0"/>
      <w:divBdr>
        <w:top w:val="none" w:sz="0" w:space="0" w:color="auto"/>
        <w:left w:val="none" w:sz="0" w:space="0" w:color="auto"/>
        <w:bottom w:val="none" w:sz="0" w:space="0" w:color="auto"/>
        <w:right w:val="none" w:sz="0" w:space="0" w:color="auto"/>
      </w:divBdr>
    </w:div>
    <w:div w:id="297883088">
      <w:bodyDiv w:val="1"/>
      <w:marLeft w:val="0"/>
      <w:marRight w:val="0"/>
      <w:marTop w:val="0"/>
      <w:marBottom w:val="0"/>
      <w:divBdr>
        <w:top w:val="none" w:sz="0" w:space="0" w:color="auto"/>
        <w:left w:val="none" w:sz="0" w:space="0" w:color="auto"/>
        <w:bottom w:val="none" w:sz="0" w:space="0" w:color="auto"/>
        <w:right w:val="none" w:sz="0" w:space="0" w:color="auto"/>
      </w:divBdr>
    </w:div>
    <w:div w:id="301810536">
      <w:bodyDiv w:val="1"/>
      <w:marLeft w:val="0"/>
      <w:marRight w:val="0"/>
      <w:marTop w:val="0"/>
      <w:marBottom w:val="0"/>
      <w:divBdr>
        <w:top w:val="none" w:sz="0" w:space="0" w:color="auto"/>
        <w:left w:val="none" w:sz="0" w:space="0" w:color="auto"/>
        <w:bottom w:val="none" w:sz="0" w:space="0" w:color="auto"/>
        <w:right w:val="none" w:sz="0" w:space="0" w:color="auto"/>
      </w:divBdr>
    </w:div>
    <w:div w:id="307250919">
      <w:bodyDiv w:val="1"/>
      <w:marLeft w:val="0"/>
      <w:marRight w:val="0"/>
      <w:marTop w:val="0"/>
      <w:marBottom w:val="0"/>
      <w:divBdr>
        <w:top w:val="none" w:sz="0" w:space="0" w:color="auto"/>
        <w:left w:val="none" w:sz="0" w:space="0" w:color="auto"/>
        <w:bottom w:val="none" w:sz="0" w:space="0" w:color="auto"/>
        <w:right w:val="none" w:sz="0" w:space="0" w:color="auto"/>
      </w:divBdr>
    </w:div>
    <w:div w:id="310137210">
      <w:bodyDiv w:val="1"/>
      <w:marLeft w:val="0"/>
      <w:marRight w:val="0"/>
      <w:marTop w:val="0"/>
      <w:marBottom w:val="0"/>
      <w:divBdr>
        <w:top w:val="none" w:sz="0" w:space="0" w:color="auto"/>
        <w:left w:val="none" w:sz="0" w:space="0" w:color="auto"/>
        <w:bottom w:val="none" w:sz="0" w:space="0" w:color="auto"/>
        <w:right w:val="none" w:sz="0" w:space="0" w:color="auto"/>
      </w:divBdr>
    </w:div>
    <w:div w:id="311259243">
      <w:bodyDiv w:val="1"/>
      <w:marLeft w:val="0"/>
      <w:marRight w:val="0"/>
      <w:marTop w:val="0"/>
      <w:marBottom w:val="0"/>
      <w:divBdr>
        <w:top w:val="none" w:sz="0" w:space="0" w:color="auto"/>
        <w:left w:val="none" w:sz="0" w:space="0" w:color="auto"/>
        <w:bottom w:val="none" w:sz="0" w:space="0" w:color="auto"/>
        <w:right w:val="none" w:sz="0" w:space="0" w:color="auto"/>
      </w:divBdr>
    </w:div>
    <w:div w:id="328673508">
      <w:bodyDiv w:val="1"/>
      <w:marLeft w:val="0"/>
      <w:marRight w:val="0"/>
      <w:marTop w:val="0"/>
      <w:marBottom w:val="0"/>
      <w:divBdr>
        <w:top w:val="none" w:sz="0" w:space="0" w:color="auto"/>
        <w:left w:val="none" w:sz="0" w:space="0" w:color="auto"/>
        <w:bottom w:val="none" w:sz="0" w:space="0" w:color="auto"/>
        <w:right w:val="none" w:sz="0" w:space="0" w:color="auto"/>
      </w:divBdr>
    </w:div>
    <w:div w:id="344092475">
      <w:bodyDiv w:val="1"/>
      <w:marLeft w:val="0"/>
      <w:marRight w:val="0"/>
      <w:marTop w:val="0"/>
      <w:marBottom w:val="0"/>
      <w:divBdr>
        <w:top w:val="none" w:sz="0" w:space="0" w:color="auto"/>
        <w:left w:val="none" w:sz="0" w:space="0" w:color="auto"/>
        <w:bottom w:val="none" w:sz="0" w:space="0" w:color="auto"/>
        <w:right w:val="none" w:sz="0" w:space="0" w:color="auto"/>
      </w:divBdr>
    </w:div>
    <w:div w:id="346324934">
      <w:bodyDiv w:val="1"/>
      <w:marLeft w:val="0"/>
      <w:marRight w:val="0"/>
      <w:marTop w:val="0"/>
      <w:marBottom w:val="0"/>
      <w:divBdr>
        <w:top w:val="none" w:sz="0" w:space="0" w:color="auto"/>
        <w:left w:val="none" w:sz="0" w:space="0" w:color="auto"/>
        <w:bottom w:val="none" w:sz="0" w:space="0" w:color="auto"/>
        <w:right w:val="none" w:sz="0" w:space="0" w:color="auto"/>
      </w:divBdr>
    </w:div>
    <w:div w:id="349571645">
      <w:bodyDiv w:val="1"/>
      <w:marLeft w:val="0"/>
      <w:marRight w:val="0"/>
      <w:marTop w:val="0"/>
      <w:marBottom w:val="0"/>
      <w:divBdr>
        <w:top w:val="none" w:sz="0" w:space="0" w:color="auto"/>
        <w:left w:val="none" w:sz="0" w:space="0" w:color="auto"/>
        <w:bottom w:val="none" w:sz="0" w:space="0" w:color="auto"/>
        <w:right w:val="none" w:sz="0" w:space="0" w:color="auto"/>
      </w:divBdr>
    </w:div>
    <w:div w:id="359673422">
      <w:bodyDiv w:val="1"/>
      <w:marLeft w:val="0"/>
      <w:marRight w:val="0"/>
      <w:marTop w:val="0"/>
      <w:marBottom w:val="0"/>
      <w:divBdr>
        <w:top w:val="none" w:sz="0" w:space="0" w:color="auto"/>
        <w:left w:val="none" w:sz="0" w:space="0" w:color="auto"/>
        <w:bottom w:val="none" w:sz="0" w:space="0" w:color="auto"/>
        <w:right w:val="none" w:sz="0" w:space="0" w:color="auto"/>
      </w:divBdr>
    </w:div>
    <w:div w:id="360282589">
      <w:bodyDiv w:val="1"/>
      <w:marLeft w:val="0"/>
      <w:marRight w:val="0"/>
      <w:marTop w:val="0"/>
      <w:marBottom w:val="0"/>
      <w:divBdr>
        <w:top w:val="none" w:sz="0" w:space="0" w:color="auto"/>
        <w:left w:val="none" w:sz="0" w:space="0" w:color="auto"/>
        <w:bottom w:val="none" w:sz="0" w:space="0" w:color="auto"/>
        <w:right w:val="none" w:sz="0" w:space="0" w:color="auto"/>
      </w:divBdr>
    </w:div>
    <w:div w:id="362630104">
      <w:bodyDiv w:val="1"/>
      <w:marLeft w:val="0"/>
      <w:marRight w:val="0"/>
      <w:marTop w:val="0"/>
      <w:marBottom w:val="0"/>
      <w:divBdr>
        <w:top w:val="none" w:sz="0" w:space="0" w:color="auto"/>
        <w:left w:val="none" w:sz="0" w:space="0" w:color="auto"/>
        <w:bottom w:val="none" w:sz="0" w:space="0" w:color="auto"/>
        <w:right w:val="none" w:sz="0" w:space="0" w:color="auto"/>
      </w:divBdr>
    </w:div>
    <w:div w:id="369111851">
      <w:bodyDiv w:val="1"/>
      <w:marLeft w:val="0"/>
      <w:marRight w:val="0"/>
      <w:marTop w:val="0"/>
      <w:marBottom w:val="0"/>
      <w:divBdr>
        <w:top w:val="none" w:sz="0" w:space="0" w:color="auto"/>
        <w:left w:val="none" w:sz="0" w:space="0" w:color="auto"/>
        <w:bottom w:val="none" w:sz="0" w:space="0" w:color="auto"/>
        <w:right w:val="none" w:sz="0" w:space="0" w:color="auto"/>
      </w:divBdr>
    </w:div>
    <w:div w:id="374041892">
      <w:bodyDiv w:val="1"/>
      <w:marLeft w:val="0"/>
      <w:marRight w:val="0"/>
      <w:marTop w:val="0"/>
      <w:marBottom w:val="0"/>
      <w:divBdr>
        <w:top w:val="none" w:sz="0" w:space="0" w:color="auto"/>
        <w:left w:val="none" w:sz="0" w:space="0" w:color="auto"/>
        <w:bottom w:val="none" w:sz="0" w:space="0" w:color="auto"/>
        <w:right w:val="none" w:sz="0" w:space="0" w:color="auto"/>
      </w:divBdr>
    </w:div>
    <w:div w:id="374045328">
      <w:bodyDiv w:val="1"/>
      <w:marLeft w:val="0"/>
      <w:marRight w:val="0"/>
      <w:marTop w:val="0"/>
      <w:marBottom w:val="0"/>
      <w:divBdr>
        <w:top w:val="none" w:sz="0" w:space="0" w:color="auto"/>
        <w:left w:val="none" w:sz="0" w:space="0" w:color="auto"/>
        <w:bottom w:val="none" w:sz="0" w:space="0" w:color="auto"/>
        <w:right w:val="none" w:sz="0" w:space="0" w:color="auto"/>
      </w:divBdr>
    </w:div>
    <w:div w:id="387190309">
      <w:bodyDiv w:val="1"/>
      <w:marLeft w:val="0"/>
      <w:marRight w:val="0"/>
      <w:marTop w:val="0"/>
      <w:marBottom w:val="0"/>
      <w:divBdr>
        <w:top w:val="none" w:sz="0" w:space="0" w:color="auto"/>
        <w:left w:val="none" w:sz="0" w:space="0" w:color="auto"/>
        <w:bottom w:val="none" w:sz="0" w:space="0" w:color="auto"/>
        <w:right w:val="none" w:sz="0" w:space="0" w:color="auto"/>
      </w:divBdr>
    </w:div>
    <w:div w:id="392315191">
      <w:bodyDiv w:val="1"/>
      <w:marLeft w:val="0"/>
      <w:marRight w:val="0"/>
      <w:marTop w:val="0"/>
      <w:marBottom w:val="0"/>
      <w:divBdr>
        <w:top w:val="none" w:sz="0" w:space="0" w:color="auto"/>
        <w:left w:val="none" w:sz="0" w:space="0" w:color="auto"/>
        <w:bottom w:val="none" w:sz="0" w:space="0" w:color="auto"/>
        <w:right w:val="none" w:sz="0" w:space="0" w:color="auto"/>
      </w:divBdr>
    </w:div>
    <w:div w:id="392780802">
      <w:bodyDiv w:val="1"/>
      <w:marLeft w:val="0"/>
      <w:marRight w:val="0"/>
      <w:marTop w:val="0"/>
      <w:marBottom w:val="0"/>
      <w:divBdr>
        <w:top w:val="none" w:sz="0" w:space="0" w:color="auto"/>
        <w:left w:val="none" w:sz="0" w:space="0" w:color="auto"/>
        <w:bottom w:val="none" w:sz="0" w:space="0" w:color="auto"/>
        <w:right w:val="none" w:sz="0" w:space="0" w:color="auto"/>
      </w:divBdr>
    </w:div>
    <w:div w:id="415328183">
      <w:bodyDiv w:val="1"/>
      <w:marLeft w:val="0"/>
      <w:marRight w:val="0"/>
      <w:marTop w:val="0"/>
      <w:marBottom w:val="0"/>
      <w:divBdr>
        <w:top w:val="none" w:sz="0" w:space="0" w:color="auto"/>
        <w:left w:val="none" w:sz="0" w:space="0" w:color="auto"/>
        <w:bottom w:val="none" w:sz="0" w:space="0" w:color="auto"/>
        <w:right w:val="none" w:sz="0" w:space="0" w:color="auto"/>
      </w:divBdr>
    </w:div>
    <w:div w:id="417094950">
      <w:bodyDiv w:val="1"/>
      <w:marLeft w:val="0"/>
      <w:marRight w:val="0"/>
      <w:marTop w:val="0"/>
      <w:marBottom w:val="0"/>
      <w:divBdr>
        <w:top w:val="none" w:sz="0" w:space="0" w:color="auto"/>
        <w:left w:val="none" w:sz="0" w:space="0" w:color="auto"/>
        <w:bottom w:val="none" w:sz="0" w:space="0" w:color="auto"/>
        <w:right w:val="none" w:sz="0" w:space="0" w:color="auto"/>
      </w:divBdr>
    </w:div>
    <w:div w:id="417218595">
      <w:bodyDiv w:val="1"/>
      <w:marLeft w:val="0"/>
      <w:marRight w:val="0"/>
      <w:marTop w:val="0"/>
      <w:marBottom w:val="0"/>
      <w:divBdr>
        <w:top w:val="none" w:sz="0" w:space="0" w:color="auto"/>
        <w:left w:val="none" w:sz="0" w:space="0" w:color="auto"/>
        <w:bottom w:val="none" w:sz="0" w:space="0" w:color="auto"/>
        <w:right w:val="none" w:sz="0" w:space="0" w:color="auto"/>
      </w:divBdr>
    </w:div>
    <w:div w:id="425661367">
      <w:bodyDiv w:val="1"/>
      <w:marLeft w:val="0"/>
      <w:marRight w:val="0"/>
      <w:marTop w:val="0"/>
      <w:marBottom w:val="0"/>
      <w:divBdr>
        <w:top w:val="none" w:sz="0" w:space="0" w:color="auto"/>
        <w:left w:val="none" w:sz="0" w:space="0" w:color="auto"/>
        <w:bottom w:val="none" w:sz="0" w:space="0" w:color="auto"/>
        <w:right w:val="none" w:sz="0" w:space="0" w:color="auto"/>
      </w:divBdr>
    </w:div>
    <w:div w:id="439297095">
      <w:bodyDiv w:val="1"/>
      <w:marLeft w:val="0"/>
      <w:marRight w:val="0"/>
      <w:marTop w:val="0"/>
      <w:marBottom w:val="0"/>
      <w:divBdr>
        <w:top w:val="none" w:sz="0" w:space="0" w:color="auto"/>
        <w:left w:val="none" w:sz="0" w:space="0" w:color="auto"/>
        <w:bottom w:val="none" w:sz="0" w:space="0" w:color="auto"/>
        <w:right w:val="none" w:sz="0" w:space="0" w:color="auto"/>
      </w:divBdr>
    </w:div>
    <w:div w:id="442387319">
      <w:bodyDiv w:val="1"/>
      <w:marLeft w:val="0"/>
      <w:marRight w:val="0"/>
      <w:marTop w:val="0"/>
      <w:marBottom w:val="0"/>
      <w:divBdr>
        <w:top w:val="none" w:sz="0" w:space="0" w:color="auto"/>
        <w:left w:val="none" w:sz="0" w:space="0" w:color="auto"/>
        <w:bottom w:val="none" w:sz="0" w:space="0" w:color="auto"/>
        <w:right w:val="none" w:sz="0" w:space="0" w:color="auto"/>
      </w:divBdr>
    </w:div>
    <w:div w:id="444076210">
      <w:bodyDiv w:val="1"/>
      <w:marLeft w:val="0"/>
      <w:marRight w:val="0"/>
      <w:marTop w:val="0"/>
      <w:marBottom w:val="0"/>
      <w:divBdr>
        <w:top w:val="none" w:sz="0" w:space="0" w:color="auto"/>
        <w:left w:val="none" w:sz="0" w:space="0" w:color="auto"/>
        <w:bottom w:val="none" w:sz="0" w:space="0" w:color="auto"/>
        <w:right w:val="none" w:sz="0" w:space="0" w:color="auto"/>
      </w:divBdr>
    </w:div>
    <w:div w:id="449321389">
      <w:bodyDiv w:val="1"/>
      <w:marLeft w:val="0"/>
      <w:marRight w:val="0"/>
      <w:marTop w:val="0"/>
      <w:marBottom w:val="0"/>
      <w:divBdr>
        <w:top w:val="none" w:sz="0" w:space="0" w:color="auto"/>
        <w:left w:val="none" w:sz="0" w:space="0" w:color="auto"/>
        <w:bottom w:val="none" w:sz="0" w:space="0" w:color="auto"/>
        <w:right w:val="none" w:sz="0" w:space="0" w:color="auto"/>
      </w:divBdr>
    </w:div>
    <w:div w:id="452527455">
      <w:bodyDiv w:val="1"/>
      <w:marLeft w:val="0"/>
      <w:marRight w:val="0"/>
      <w:marTop w:val="0"/>
      <w:marBottom w:val="0"/>
      <w:divBdr>
        <w:top w:val="none" w:sz="0" w:space="0" w:color="auto"/>
        <w:left w:val="none" w:sz="0" w:space="0" w:color="auto"/>
        <w:bottom w:val="none" w:sz="0" w:space="0" w:color="auto"/>
        <w:right w:val="none" w:sz="0" w:space="0" w:color="auto"/>
      </w:divBdr>
    </w:div>
    <w:div w:id="462961917">
      <w:bodyDiv w:val="1"/>
      <w:marLeft w:val="0"/>
      <w:marRight w:val="0"/>
      <w:marTop w:val="0"/>
      <w:marBottom w:val="0"/>
      <w:divBdr>
        <w:top w:val="none" w:sz="0" w:space="0" w:color="auto"/>
        <w:left w:val="none" w:sz="0" w:space="0" w:color="auto"/>
        <w:bottom w:val="none" w:sz="0" w:space="0" w:color="auto"/>
        <w:right w:val="none" w:sz="0" w:space="0" w:color="auto"/>
      </w:divBdr>
    </w:div>
    <w:div w:id="467168925">
      <w:bodyDiv w:val="1"/>
      <w:marLeft w:val="0"/>
      <w:marRight w:val="0"/>
      <w:marTop w:val="0"/>
      <w:marBottom w:val="0"/>
      <w:divBdr>
        <w:top w:val="none" w:sz="0" w:space="0" w:color="auto"/>
        <w:left w:val="none" w:sz="0" w:space="0" w:color="auto"/>
        <w:bottom w:val="none" w:sz="0" w:space="0" w:color="auto"/>
        <w:right w:val="none" w:sz="0" w:space="0" w:color="auto"/>
      </w:divBdr>
    </w:div>
    <w:div w:id="467284186">
      <w:bodyDiv w:val="1"/>
      <w:marLeft w:val="0"/>
      <w:marRight w:val="0"/>
      <w:marTop w:val="0"/>
      <w:marBottom w:val="0"/>
      <w:divBdr>
        <w:top w:val="none" w:sz="0" w:space="0" w:color="auto"/>
        <w:left w:val="none" w:sz="0" w:space="0" w:color="auto"/>
        <w:bottom w:val="none" w:sz="0" w:space="0" w:color="auto"/>
        <w:right w:val="none" w:sz="0" w:space="0" w:color="auto"/>
      </w:divBdr>
    </w:div>
    <w:div w:id="470248854">
      <w:bodyDiv w:val="1"/>
      <w:marLeft w:val="0"/>
      <w:marRight w:val="0"/>
      <w:marTop w:val="0"/>
      <w:marBottom w:val="0"/>
      <w:divBdr>
        <w:top w:val="none" w:sz="0" w:space="0" w:color="auto"/>
        <w:left w:val="none" w:sz="0" w:space="0" w:color="auto"/>
        <w:bottom w:val="none" w:sz="0" w:space="0" w:color="auto"/>
        <w:right w:val="none" w:sz="0" w:space="0" w:color="auto"/>
      </w:divBdr>
    </w:div>
    <w:div w:id="470756810">
      <w:bodyDiv w:val="1"/>
      <w:marLeft w:val="0"/>
      <w:marRight w:val="0"/>
      <w:marTop w:val="0"/>
      <w:marBottom w:val="0"/>
      <w:divBdr>
        <w:top w:val="none" w:sz="0" w:space="0" w:color="auto"/>
        <w:left w:val="none" w:sz="0" w:space="0" w:color="auto"/>
        <w:bottom w:val="none" w:sz="0" w:space="0" w:color="auto"/>
        <w:right w:val="none" w:sz="0" w:space="0" w:color="auto"/>
      </w:divBdr>
    </w:div>
    <w:div w:id="476381522">
      <w:bodyDiv w:val="1"/>
      <w:marLeft w:val="0"/>
      <w:marRight w:val="0"/>
      <w:marTop w:val="0"/>
      <w:marBottom w:val="0"/>
      <w:divBdr>
        <w:top w:val="none" w:sz="0" w:space="0" w:color="auto"/>
        <w:left w:val="none" w:sz="0" w:space="0" w:color="auto"/>
        <w:bottom w:val="none" w:sz="0" w:space="0" w:color="auto"/>
        <w:right w:val="none" w:sz="0" w:space="0" w:color="auto"/>
      </w:divBdr>
    </w:div>
    <w:div w:id="479813542">
      <w:bodyDiv w:val="1"/>
      <w:marLeft w:val="0"/>
      <w:marRight w:val="0"/>
      <w:marTop w:val="0"/>
      <w:marBottom w:val="0"/>
      <w:divBdr>
        <w:top w:val="none" w:sz="0" w:space="0" w:color="auto"/>
        <w:left w:val="none" w:sz="0" w:space="0" w:color="auto"/>
        <w:bottom w:val="none" w:sz="0" w:space="0" w:color="auto"/>
        <w:right w:val="none" w:sz="0" w:space="0" w:color="auto"/>
      </w:divBdr>
    </w:div>
    <w:div w:id="480468771">
      <w:bodyDiv w:val="1"/>
      <w:marLeft w:val="0"/>
      <w:marRight w:val="0"/>
      <w:marTop w:val="0"/>
      <w:marBottom w:val="0"/>
      <w:divBdr>
        <w:top w:val="none" w:sz="0" w:space="0" w:color="auto"/>
        <w:left w:val="none" w:sz="0" w:space="0" w:color="auto"/>
        <w:bottom w:val="none" w:sz="0" w:space="0" w:color="auto"/>
        <w:right w:val="none" w:sz="0" w:space="0" w:color="auto"/>
      </w:divBdr>
    </w:div>
    <w:div w:id="483620775">
      <w:bodyDiv w:val="1"/>
      <w:marLeft w:val="0"/>
      <w:marRight w:val="0"/>
      <w:marTop w:val="0"/>
      <w:marBottom w:val="0"/>
      <w:divBdr>
        <w:top w:val="none" w:sz="0" w:space="0" w:color="auto"/>
        <w:left w:val="none" w:sz="0" w:space="0" w:color="auto"/>
        <w:bottom w:val="none" w:sz="0" w:space="0" w:color="auto"/>
        <w:right w:val="none" w:sz="0" w:space="0" w:color="auto"/>
      </w:divBdr>
    </w:div>
    <w:div w:id="485588811">
      <w:bodyDiv w:val="1"/>
      <w:marLeft w:val="0"/>
      <w:marRight w:val="0"/>
      <w:marTop w:val="0"/>
      <w:marBottom w:val="0"/>
      <w:divBdr>
        <w:top w:val="none" w:sz="0" w:space="0" w:color="auto"/>
        <w:left w:val="none" w:sz="0" w:space="0" w:color="auto"/>
        <w:bottom w:val="none" w:sz="0" w:space="0" w:color="auto"/>
        <w:right w:val="none" w:sz="0" w:space="0" w:color="auto"/>
      </w:divBdr>
    </w:div>
    <w:div w:id="517475255">
      <w:bodyDiv w:val="1"/>
      <w:marLeft w:val="0"/>
      <w:marRight w:val="0"/>
      <w:marTop w:val="0"/>
      <w:marBottom w:val="0"/>
      <w:divBdr>
        <w:top w:val="none" w:sz="0" w:space="0" w:color="auto"/>
        <w:left w:val="none" w:sz="0" w:space="0" w:color="auto"/>
        <w:bottom w:val="none" w:sz="0" w:space="0" w:color="auto"/>
        <w:right w:val="none" w:sz="0" w:space="0" w:color="auto"/>
      </w:divBdr>
    </w:div>
    <w:div w:id="520628203">
      <w:bodyDiv w:val="1"/>
      <w:marLeft w:val="0"/>
      <w:marRight w:val="0"/>
      <w:marTop w:val="0"/>
      <w:marBottom w:val="0"/>
      <w:divBdr>
        <w:top w:val="none" w:sz="0" w:space="0" w:color="auto"/>
        <w:left w:val="none" w:sz="0" w:space="0" w:color="auto"/>
        <w:bottom w:val="none" w:sz="0" w:space="0" w:color="auto"/>
        <w:right w:val="none" w:sz="0" w:space="0" w:color="auto"/>
      </w:divBdr>
    </w:div>
    <w:div w:id="522327639">
      <w:bodyDiv w:val="1"/>
      <w:marLeft w:val="0"/>
      <w:marRight w:val="0"/>
      <w:marTop w:val="0"/>
      <w:marBottom w:val="0"/>
      <w:divBdr>
        <w:top w:val="none" w:sz="0" w:space="0" w:color="auto"/>
        <w:left w:val="none" w:sz="0" w:space="0" w:color="auto"/>
        <w:bottom w:val="none" w:sz="0" w:space="0" w:color="auto"/>
        <w:right w:val="none" w:sz="0" w:space="0" w:color="auto"/>
      </w:divBdr>
    </w:div>
    <w:div w:id="540436394">
      <w:bodyDiv w:val="1"/>
      <w:marLeft w:val="0"/>
      <w:marRight w:val="0"/>
      <w:marTop w:val="0"/>
      <w:marBottom w:val="0"/>
      <w:divBdr>
        <w:top w:val="none" w:sz="0" w:space="0" w:color="auto"/>
        <w:left w:val="none" w:sz="0" w:space="0" w:color="auto"/>
        <w:bottom w:val="none" w:sz="0" w:space="0" w:color="auto"/>
        <w:right w:val="none" w:sz="0" w:space="0" w:color="auto"/>
      </w:divBdr>
    </w:div>
    <w:div w:id="575669132">
      <w:bodyDiv w:val="1"/>
      <w:marLeft w:val="0"/>
      <w:marRight w:val="0"/>
      <w:marTop w:val="0"/>
      <w:marBottom w:val="0"/>
      <w:divBdr>
        <w:top w:val="none" w:sz="0" w:space="0" w:color="auto"/>
        <w:left w:val="none" w:sz="0" w:space="0" w:color="auto"/>
        <w:bottom w:val="none" w:sz="0" w:space="0" w:color="auto"/>
        <w:right w:val="none" w:sz="0" w:space="0" w:color="auto"/>
      </w:divBdr>
    </w:div>
    <w:div w:id="582178533">
      <w:bodyDiv w:val="1"/>
      <w:marLeft w:val="0"/>
      <w:marRight w:val="0"/>
      <w:marTop w:val="0"/>
      <w:marBottom w:val="0"/>
      <w:divBdr>
        <w:top w:val="none" w:sz="0" w:space="0" w:color="auto"/>
        <w:left w:val="none" w:sz="0" w:space="0" w:color="auto"/>
        <w:bottom w:val="none" w:sz="0" w:space="0" w:color="auto"/>
        <w:right w:val="none" w:sz="0" w:space="0" w:color="auto"/>
      </w:divBdr>
    </w:div>
    <w:div w:id="595095925">
      <w:bodyDiv w:val="1"/>
      <w:marLeft w:val="0"/>
      <w:marRight w:val="0"/>
      <w:marTop w:val="0"/>
      <w:marBottom w:val="0"/>
      <w:divBdr>
        <w:top w:val="none" w:sz="0" w:space="0" w:color="auto"/>
        <w:left w:val="none" w:sz="0" w:space="0" w:color="auto"/>
        <w:bottom w:val="none" w:sz="0" w:space="0" w:color="auto"/>
        <w:right w:val="none" w:sz="0" w:space="0" w:color="auto"/>
      </w:divBdr>
    </w:div>
    <w:div w:id="599989379">
      <w:bodyDiv w:val="1"/>
      <w:marLeft w:val="0"/>
      <w:marRight w:val="0"/>
      <w:marTop w:val="0"/>
      <w:marBottom w:val="0"/>
      <w:divBdr>
        <w:top w:val="none" w:sz="0" w:space="0" w:color="auto"/>
        <w:left w:val="none" w:sz="0" w:space="0" w:color="auto"/>
        <w:bottom w:val="none" w:sz="0" w:space="0" w:color="auto"/>
        <w:right w:val="none" w:sz="0" w:space="0" w:color="auto"/>
      </w:divBdr>
    </w:div>
    <w:div w:id="610480800">
      <w:bodyDiv w:val="1"/>
      <w:marLeft w:val="0"/>
      <w:marRight w:val="0"/>
      <w:marTop w:val="0"/>
      <w:marBottom w:val="0"/>
      <w:divBdr>
        <w:top w:val="none" w:sz="0" w:space="0" w:color="auto"/>
        <w:left w:val="none" w:sz="0" w:space="0" w:color="auto"/>
        <w:bottom w:val="none" w:sz="0" w:space="0" w:color="auto"/>
        <w:right w:val="none" w:sz="0" w:space="0" w:color="auto"/>
      </w:divBdr>
    </w:div>
    <w:div w:id="611134731">
      <w:bodyDiv w:val="1"/>
      <w:marLeft w:val="0"/>
      <w:marRight w:val="0"/>
      <w:marTop w:val="0"/>
      <w:marBottom w:val="0"/>
      <w:divBdr>
        <w:top w:val="none" w:sz="0" w:space="0" w:color="auto"/>
        <w:left w:val="none" w:sz="0" w:space="0" w:color="auto"/>
        <w:bottom w:val="none" w:sz="0" w:space="0" w:color="auto"/>
        <w:right w:val="none" w:sz="0" w:space="0" w:color="auto"/>
      </w:divBdr>
    </w:div>
    <w:div w:id="627051950">
      <w:bodyDiv w:val="1"/>
      <w:marLeft w:val="0"/>
      <w:marRight w:val="0"/>
      <w:marTop w:val="0"/>
      <w:marBottom w:val="0"/>
      <w:divBdr>
        <w:top w:val="none" w:sz="0" w:space="0" w:color="auto"/>
        <w:left w:val="none" w:sz="0" w:space="0" w:color="auto"/>
        <w:bottom w:val="none" w:sz="0" w:space="0" w:color="auto"/>
        <w:right w:val="none" w:sz="0" w:space="0" w:color="auto"/>
      </w:divBdr>
    </w:div>
    <w:div w:id="628319682">
      <w:bodyDiv w:val="1"/>
      <w:marLeft w:val="0"/>
      <w:marRight w:val="0"/>
      <w:marTop w:val="0"/>
      <w:marBottom w:val="0"/>
      <w:divBdr>
        <w:top w:val="none" w:sz="0" w:space="0" w:color="auto"/>
        <w:left w:val="none" w:sz="0" w:space="0" w:color="auto"/>
        <w:bottom w:val="none" w:sz="0" w:space="0" w:color="auto"/>
        <w:right w:val="none" w:sz="0" w:space="0" w:color="auto"/>
      </w:divBdr>
    </w:div>
    <w:div w:id="631519293">
      <w:bodyDiv w:val="1"/>
      <w:marLeft w:val="0"/>
      <w:marRight w:val="0"/>
      <w:marTop w:val="0"/>
      <w:marBottom w:val="0"/>
      <w:divBdr>
        <w:top w:val="none" w:sz="0" w:space="0" w:color="auto"/>
        <w:left w:val="none" w:sz="0" w:space="0" w:color="auto"/>
        <w:bottom w:val="none" w:sz="0" w:space="0" w:color="auto"/>
        <w:right w:val="none" w:sz="0" w:space="0" w:color="auto"/>
      </w:divBdr>
    </w:div>
    <w:div w:id="634989948">
      <w:bodyDiv w:val="1"/>
      <w:marLeft w:val="0"/>
      <w:marRight w:val="0"/>
      <w:marTop w:val="0"/>
      <w:marBottom w:val="0"/>
      <w:divBdr>
        <w:top w:val="none" w:sz="0" w:space="0" w:color="auto"/>
        <w:left w:val="none" w:sz="0" w:space="0" w:color="auto"/>
        <w:bottom w:val="none" w:sz="0" w:space="0" w:color="auto"/>
        <w:right w:val="none" w:sz="0" w:space="0" w:color="auto"/>
      </w:divBdr>
    </w:div>
    <w:div w:id="636103796">
      <w:bodyDiv w:val="1"/>
      <w:marLeft w:val="0"/>
      <w:marRight w:val="0"/>
      <w:marTop w:val="0"/>
      <w:marBottom w:val="0"/>
      <w:divBdr>
        <w:top w:val="none" w:sz="0" w:space="0" w:color="auto"/>
        <w:left w:val="none" w:sz="0" w:space="0" w:color="auto"/>
        <w:bottom w:val="none" w:sz="0" w:space="0" w:color="auto"/>
        <w:right w:val="none" w:sz="0" w:space="0" w:color="auto"/>
      </w:divBdr>
    </w:div>
    <w:div w:id="643238836">
      <w:bodyDiv w:val="1"/>
      <w:marLeft w:val="0"/>
      <w:marRight w:val="0"/>
      <w:marTop w:val="0"/>
      <w:marBottom w:val="0"/>
      <w:divBdr>
        <w:top w:val="none" w:sz="0" w:space="0" w:color="auto"/>
        <w:left w:val="none" w:sz="0" w:space="0" w:color="auto"/>
        <w:bottom w:val="none" w:sz="0" w:space="0" w:color="auto"/>
        <w:right w:val="none" w:sz="0" w:space="0" w:color="auto"/>
      </w:divBdr>
    </w:div>
    <w:div w:id="643657806">
      <w:bodyDiv w:val="1"/>
      <w:marLeft w:val="0"/>
      <w:marRight w:val="0"/>
      <w:marTop w:val="0"/>
      <w:marBottom w:val="0"/>
      <w:divBdr>
        <w:top w:val="none" w:sz="0" w:space="0" w:color="auto"/>
        <w:left w:val="none" w:sz="0" w:space="0" w:color="auto"/>
        <w:bottom w:val="none" w:sz="0" w:space="0" w:color="auto"/>
        <w:right w:val="none" w:sz="0" w:space="0" w:color="auto"/>
      </w:divBdr>
    </w:div>
    <w:div w:id="644698569">
      <w:bodyDiv w:val="1"/>
      <w:marLeft w:val="0"/>
      <w:marRight w:val="0"/>
      <w:marTop w:val="0"/>
      <w:marBottom w:val="0"/>
      <w:divBdr>
        <w:top w:val="none" w:sz="0" w:space="0" w:color="auto"/>
        <w:left w:val="none" w:sz="0" w:space="0" w:color="auto"/>
        <w:bottom w:val="none" w:sz="0" w:space="0" w:color="auto"/>
        <w:right w:val="none" w:sz="0" w:space="0" w:color="auto"/>
      </w:divBdr>
    </w:div>
    <w:div w:id="651376135">
      <w:bodyDiv w:val="1"/>
      <w:marLeft w:val="0"/>
      <w:marRight w:val="0"/>
      <w:marTop w:val="0"/>
      <w:marBottom w:val="0"/>
      <w:divBdr>
        <w:top w:val="none" w:sz="0" w:space="0" w:color="auto"/>
        <w:left w:val="none" w:sz="0" w:space="0" w:color="auto"/>
        <w:bottom w:val="none" w:sz="0" w:space="0" w:color="auto"/>
        <w:right w:val="none" w:sz="0" w:space="0" w:color="auto"/>
      </w:divBdr>
    </w:div>
    <w:div w:id="656808029">
      <w:bodyDiv w:val="1"/>
      <w:marLeft w:val="0"/>
      <w:marRight w:val="0"/>
      <w:marTop w:val="0"/>
      <w:marBottom w:val="0"/>
      <w:divBdr>
        <w:top w:val="none" w:sz="0" w:space="0" w:color="auto"/>
        <w:left w:val="none" w:sz="0" w:space="0" w:color="auto"/>
        <w:bottom w:val="none" w:sz="0" w:space="0" w:color="auto"/>
        <w:right w:val="none" w:sz="0" w:space="0" w:color="auto"/>
      </w:divBdr>
    </w:div>
    <w:div w:id="663051742">
      <w:bodyDiv w:val="1"/>
      <w:marLeft w:val="0"/>
      <w:marRight w:val="0"/>
      <w:marTop w:val="0"/>
      <w:marBottom w:val="0"/>
      <w:divBdr>
        <w:top w:val="none" w:sz="0" w:space="0" w:color="auto"/>
        <w:left w:val="none" w:sz="0" w:space="0" w:color="auto"/>
        <w:bottom w:val="none" w:sz="0" w:space="0" w:color="auto"/>
        <w:right w:val="none" w:sz="0" w:space="0" w:color="auto"/>
      </w:divBdr>
    </w:div>
    <w:div w:id="664630326">
      <w:bodyDiv w:val="1"/>
      <w:marLeft w:val="0"/>
      <w:marRight w:val="0"/>
      <w:marTop w:val="0"/>
      <w:marBottom w:val="0"/>
      <w:divBdr>
        <w:top w:val="none" w:sz="0" w:space="0" w:color="auto"/>
        <w:left w:val="none" w:sz="0" w:space="0" w:color="auto"/>
        <w:bottom w:val="none" w:sz="0" w:space="0" w:color="auto"/>
        <w:right w:val="none" w:sz="0" w:space="0" w:color="auto"/>
      </w:divBdr>
    </w:div>
    <w:div w:id="667828671">
      <w:bodyDiv w:val="1"/>
      <w:marLeft w:val="0"/>
      <w:marRight w:val="0"/>
      <w:marTop w:val="0"/>
      <w:marBottom w:val="0"/>
      <w:divBdr>
        <w:top w:val="none" w:sz="0" w:space="0" w:color="auto"/>
        <w:left w:val="none" w:sz="0" w:space="0" w:color="auto"/>
        <w:bottom w:val="none" w:sz="0" w:space="0" w:color="auto"/>
        <w:right w:val="none" w:sz="0" w:space="0" w:color="auto"/>
      </w:divBdr>
    </w:div>
    <w:div w:id="668290550">
      <w:bodyDiv w:val="1"/>
      <w:marLeft w:val="0"/>
      <w:marRight w:val="0"/>
      <w:marTop w:val="0"/>
      <w:marBottom w:val="0"/>
      <w:divBdr>
        <w:top w:val="none" w:sz="0" w:space="0" w:color="auto"/>
        <w:left w:val="none" w:sz="0" w:space="0" w:color="auto"/>
        <w:bottom w:val="none" w:sz="0" w:space="0" w:color="auto"/>
        <w:right w:val="none" w:sz="0" w:space="0" w:color="auto"/>
      </w:divBdr>
    </w:div>
    <w:div w:id="676465959">
      <w:bodyDiv w:val="1"/>
      <w:marLeft w:val="0"/>
      <w:marRight w:val="0"/>
      <w:marTop w:val="0"/>
      <w:marBottom w:val="0"/>
      <w:divBdr>
        <w:top w:val="none" w:sz="0" w:space="0" w:color="auto"/>
        <w:left w:val="none" w:sz="0" w:space="0" w:color="auto"/>
        <w:bottom w:val="none" w:sz="0" w:space="0" w:color="auto"/>
        <w:right w:val="none" w:sz="0" w:space="0" w:color="auto"/>
      </w:divBdr>
    </w:div>
    <w:div w:id="677856406">
      <w:bodyDiv w:val="1"/>
      <w:marLeft w:val="0"/>
      <w:marRight w:val="0"/>
      <w:marTop w:val="0"/>
      <w:marBottom w:val="0"/>
      <w:divBdr>
        <w:top w:val="none" w:sz="0" w:space="0" w:color="auto"/>
        <w:left w:val="none" w:sz="0" w:space="0" w:color="auto"/>
        <w:bottom w:val="none" w:sz="0" w:space="0" w:color="auto"/>
        <w:right w:val="none" w:sz="0" w:space="0" w:color="auto"/>
      </w:divBdr>
    </w:div>
    <w:div w:id="680281806">
      <w:bodyDiv w:val="1"/>
      <w:marLeft w:val="0"/>
      <w:marRight w:val="0"/>
      <w:marTop w:val="0"/>
      <w:marBottom w:val="0"/>
      <w:divBdr>
        <w:top w:val="none" w:sz="0" w:space="0" w:color="auto"/>
        <w:left w:val="none" w:sz="0" w:space="0" w:color="auto"/>
        <w:bottom w:val="none" w:sz="0" w:space="0" w:color="auto"/>
        <w:right w:val="none" w:sz="0" w:space="0" w:color="auto"/>
      </w:divBdr>
    </w:div>
    <w:div w:id="688683248">
      <w:bodyDiv w:val="1"/>
      <w:marLeft w:val="0"/>
      <w:marRight w:val="0"/>
      <w:marTop w:val="0"/>
      <w:marBottom w:val="0"/>
      <w:divBdr>
        <w:top w:val="none" w:sz="0" w:space="0" w:color="auto"/>
        <w:left w:val="none" w:sz="0" w:space="0" w:color="auto"/>
        <w:bottom w:val="none" w:sz="0" w:space="0" w:color="auto"/>
        <w:right w:val="none" w:sz="0" w:space="0" w:color="auto"/>
      </w:divBdr>
    </w:div>
    <w:div w:id="692847585">
      <w:bodyDiv w:val="1"/>
      <w:marLeft w:val="0"/>
      <w:marRight w:val="0"/>
      <w:marTop w:val="0"/>
      <w:marBottom w:val="0"/>
      <w:divBdr>
        <w:top w:val="none" w:sz="0" w:space="0" w:color="auto"/>
        <w:left w:val="none" w:sz="0" w:space="0" w:color="auto"/>
        <w:bottom w:val="none" w:sz="0" w:space="0" w:color="auto"/>
        <w:right w:val="none" w:sz="0" w:space="0" w:color="auto"/>
      </w:divBdr>
    </w:div>
    <w:div w:id="693310352">
      <w:bodyDiv w:val="1"/>
      <w:marLeft w:val="0"/>
      <w:marRight w:val="0"/>
      <w:marTop w:val="0"/>
      <w:marBottom w:val="0"/>
      <w:divBdr>
        <w:top w:val="none" w:sz="0" w:space="0" w:color="auto"/>
        <w:left w:val="none" w:sz="0" w:space="0" w:color="auto"/>
        <w:bottom w:val="none" w:sz="0" w:space="0" w:color="auto"/>
        <w:right w:val="none" w:sz="0" w:space="0" w:color="auto"/>
      </w:divBdr>
    </w:div>
    <w:div w:id="696277930">
      <w:bodyDiv w:val="1"/>
      <w:marLeft w:val="0"/>
      <w:marRight w:val="0"/>
      <w:marTop w:val="0"/>
      <w:marBottom w:val="0"/>
      <w:divBdr>
        <w:top w:val="none" w:sz="0" w:space="0" w:color="auto"/>
        <w:left w:val="none" w:sz="0" w:space="0" w:color="auto"/>
        <w:bottom w:val="none" w:sz="0" w:space="0" w:color="auto"/>
        <w:right w:val="none" w:sz="0" w:space="0" w:color="auto"/>
      </w:divBdr>
    </w:div>
    <w:div w:id="698044760">
      <w:bodyDiv w:val="1"/>
      <w:marLeft w:val="0"/>
      <w:marRight w:val="0"/>
      <w:marTop w:val="0"/>
      <w:marBottom w:val="0"/>
      <w:divBdr>
        <w:top w:val="none" w:sz="0" w:space="0" w:color="auto"/>
        <w:left w:val="none" w:sz="0" w:space="0" w:color="auto"/>
        <w:bottom w:val="none" w:sz="0" w:space="0" w:color="auto"/>
        <w:right w:val="none" w:sz="0" w:space="0" w:color="auto"/>
      </w:divBdr>
    </w:div>
    <w:div w:id="704867970">
      <w:bodyDiv w:val="1"/>
      <w:marLeft w:val="0"/>
      <w:marRight w:val="0"/>
      <w:marTop w:val="0"/>
      <w:marBottom w:val="0"/>
      <w:divBdr>
        <w:top w:val="none" w:sz="0" w:space="0" w:color="auto"/>
        <w:left w:val="none" w:sz="0" w:space="0" w:color="auto"/>
        <w:bottom w:val="none" w:sz="0" w:space="0" w:color="auto"/>
        <w:right w:val="none" w:sz="0" w:space="0" w:color="auto"/>
      </w:divBdr>
    </w:div>
    <w:div w:id="705064723">
      <w:bodyDiv w:val="1"/>
      <w:marLeft w:val="0"/>
      <w:marRight w:val="0"/>
      <w:marTop w:val="0"/>
      <w:marBottom w:val="0"/>
      <w:divBdr>
        <w:top w:val="none" w:sz="0" w:space="0" w:color="auto"/>
        <w:left w:val="none" w:sz="0" w:space="0" w:color="auto"/>
        <w:bottom w:val="none" w:sz="0" w:space="0" w:color="auto"/>
        <w:right w:val="none" w:sz="0" w:space="0" w:color="auto"/>
      </w:divBdr>
    </w:div>
    <w:div w:id="711923269">
      <w:bodyDiv w:val="1"/>
      <w:marLeft w:val="0"/>
      <w:marRight w:val="0"/>
      <w:marTop w:val="0"/>
      <w:marBottom w:val="0"/>
      <w:divBdr>
        <w:top w:val="none" w:sz="0" w:space="0" w:color="auto"/>
        <w:left w:val="none" w:sz="0" w:space="0" w:color="auto"/>
        <w:bottom w:val="none" w:sz="0" w:space="0" w:color="auto"/>
        <w:right w:val="none" w:sz="0" w:space="0" w:color="auto"/>
      </w:divBdr>
    </w:div>
    <w:div w:id="712463322">
      <w:bodyDiv w:val="1"/>
      <w:marLeft w:val="0"/>
      <w:marRight w:val="0"/>
      <w:marTop w:val="0"/>
      <w:marBottom w:val="0"/>
      <w:divBdr>
        <w:top w:val="none" w:sz="0" w:space="0" w:color="auto"/>
        <w:left w:val="none" w:sz="0" w:space="0" w:color="auto"/>
        <w:bottom w:val="none" w:sz="0" w:space="0" w:color="auto"/>
        <w:right w:val="none" w:sz="0" w:space="0" w:color="auto"/>
      </w:divBdr>
    </w:div>
    <w:div w:id="713653172">
      <w:bodyDiv w:val="1"/>
      <w:marLeft w:val="0"/>
      <w:marRight w:val="0"/>
      <w:marTop w:val="0"/>
      <w:marBottom w:val="0"/>
      <w:divBdr>
        <w:top w:val="none" w:sz="0" w:space="0" w:color="auto"/>
        <w:left w:val="none" w:sz="0" w:space="0" w:color="auto"/>
        <w:bottom w:val="none" w:sz="0" w:space="0" w:color="auto"/>
        <w:right w:val="none" w:sz="0" w:space="0" w:color="auto"/>
      </w:divBdr>
    </w:div>
    <w:div w:id="717316323">
      <w:bodyDiv w:val="1"/>
      <w:marLeft w:val="0"/>
      <w:marRight w:val="0"/>
      <w:marTop w:val="0"/>
      <w:marBottom w:val="0"/>
      <w:divBdr>
        <w:top w:val="none" w:sz="0" w:space="0" w:color="auto"/>
        <w:left w:val="none" w:sz="0" w:space="0" w:color="auto"/>
        <w:bottom w:val="none" w:sz="0" w:space="0" w:color="auto"/>
        <w:right w:val="none" w:sz="0" w:space="0" w:color="auto"/>
      </w:divBdr>
    </w:div>
    <w:div w:id="719784675">
      <w:bodyDiv w:val="1"/>
      <w:marLeft w:val="0"/>
      <w:marRight w:val="0"/>
      <w:marTop w:val="0"/>
      <w:marBottom w:val="0"/>
      <w:divBdr>
        <w:top w:val="none" w:sz="0" w:space="0" w:color="auto"/>
        <w:left w:val="none" w:sz="0" w:space="0" w:color="auto"/>
        <w:bottom w:val="none" w:sz="0" w:space="0" w:color="auto"/>
        <w:right w:val="none" w:sz="0" w:space="0" w:color="auto"/>
      </w:divBdr>
    </w:div>
    <w:div w:id="722756115">
      <w:bodyDiv w:val="1"/>
      <w:marLeft w:val="0"/>
      <w:marRight w:val="0"/>
      <w:marTop w:val="0"/>
      <w:marBottom w:val="0"/>
      <w:divBdr>
        <w:top w:val="none" w:sz="0" w:space="0" w:color="auto"/>
        <w:left w:val="none" w:sz="0" w:space="0" w:color="auto"/>
        <w:bottom w:val="none" w:sz="0" w:space="0" w:color="auto"/>
        <w:right w:val="none" w:sz="0" w:space="0" w:color="auto"/>
      </w:divBdr>
    </w:div>
    <w:div w:id="723260442">
      <w:bodyDiv w:val="1"/>
      <w:marLeft w:val="0"/>
      <w:marRight w:val="0"/>
      <w:marTop w:val="0"/>
      <w:marBottom w:val="0"/>
      <w:divBdr>
        <w:top w:val="none" w:sz="0" w:space="0" w:color="auto"/>
        <w:left w:val="none" w:sz="0" w:space="0" w:color="auto"/>
        <w:bottom w:val="none" w:sz="0" w:space="0" w:color="auto"/>
        <w:right w:val="none" w:sz="0" w:space="0" w:color="auto"/>
      </w:divBdr>
    </w:div>
    <w:div w:id="744717966">
      <w:bodyDiv w:val="1"/>
      <w:marLeft w:val="0"/>
      <w:marRight w:val="0"/>
      <w:marTop w:val="0"/>
      <w:marBottom w:val="0"/>
      <w:divBdr>
        <w:top w:val="none" w:sz="0" w:space="0" w:color="auto"/>
        <w:left w:val="none" w:sz="0" w:space="0" w:color="auto"/>
        <w:bottom w:val="none" w:sz="0" w:space="0" w:color="auto"/>
        <w:right w:val="none" w:sz="0" w:space="0" w:color="auto"/>
      </w:divBdr>
    </w:div>
    <w:div w:id="755444212">
      <w:bodyDiv w:val="1"/>
      <w:marLeft w:val="0"/>
      <w:marRight w:val="0"/>
      <w:marTop w:val="0"/>
      <w:marBottom w:val="0"/>
      <w:divBdr>
        <w:top w:val="none" w:sz="0" w:space="0" w:color="auto"/>
        <w:left w:val="none" w:sz="0" w:space="0" w:color="auto"/>
        <w:bottom w:val="none" w:sz="0" w:space="0" w:color="auto"/>
        <w:right w:val="none" w:sz="0" w:space="0" w:color="auto"/>
      </w:divBdr>
    </w:div>
    <w:div w:id="758991550">
      <w:bodyDiv w:val="1"/>
      <w:marLeft w:val="0"/>
      <w:marRight w:val="0"/>
      <w:marTop w:val="0"/>
      <w:marBottom w:val="0"/>
      <w:divBdr>
        <w:top w:val="none" w:sz="0" w:space="0" w:color="auto"/>
        <w:left w:val="none" w:sz="0" w:space="0" w:color="auto"/>
        <w:bottom w:val="none" w:sz="0" w:space="0" w:color="auto"/>
        <w:right w:val="none" w:sz="0" w:space="0" w:color="auto"/>
      </w:divBdr>
    </w:div>
    <w:div w:id="759373652">
      <w:bodyDiv w:val="1"/>
      <w:marLeft w:val="0"/>
      <w:marRight w:val="0"/>
      <w:marTop w:val="0"/>
      <w:marBottom w:val="0"/>
      <w:divBdr>
        <w:top w:val="none" w:sz="0" w:space="0" w:color="auto"/>
        <w:left w:val="none" w:sz="0" w:space="0" w:color="auto"/>
        <w:bottom w:val="none" w:sz="0" w:space="0" w:color="auto"/>
        <w:right w:val="none" w:sz="0" w:space="0" w:color="auto"/>
      </w:divBdr>
    </w:div>
    <w:div w:id="761217599">
      <w:bodyDiv w:val="1"/>
      <w:marLeft w:val="0"/>
      <w:marRight w:val="0"/>
      <w:marTop w:val="0"/>
      <w:marBottom w:val="0"/>
      <w:divBdr>
        <w:top w:val="none" w:sz="0" w:space="0" w:color="auto"/>
        <w:left w:val="none" w:sz="0" w:space="0" w:color="auto"/>
        <w:bottom w:val="none" w:sz="0" w:space="0" w:color="auto"/>
        <w:right w:val="none" w:sz="0" w:space="0" w:color="auto"/>
      </w:divBdr>
    </w:div>
    <w:div w:id="767851350">
      <w:bodyDiv w:val="1"/>
      <w:marLeft w:val="0"/>
      <w:marRight w:val="0"/>
      <w:marTop w:val="0"/>
      <w:marBottom w:val="0"/>
      <w:divBdr>
        <w:top w:val="none" w:sz="0" w:space="0" w:color="auto"/>
        <w:left w:val="none" w:sz="0" w:space="0" w:color="auto"/>
        <w:bottom w:val="none" w:sz="0" w:space="0" w:color="auto"/>
        <w:right w:val="none" w:sz="0" w:space="0" w:color="auto"/>
      </w:divBdr>
    </w:div>
    <w:div w:id="770006280">
      <w:bodyDiv w:val="1"/>
      <w:marLeft w:val="0"/>
      <w:marRight w:val="0"/>
      <w:marTop w:val="0"/>
      <w:marBottom w:val="0"/>
      <w:divBdr>
        <w:top w:val="none" w:sz="0" w:space="0" w:color="auto"/>
        <w:left w:val="none" w:sz="0" w:space="0" w:color="auto"/>
        <w:bottom w:val="none" w:sz="0" w:space="0" w:color="auto"/>
        <w:right w:val="none" w:sz="0" w:space="0" w:color="auto"/>
      </w:divBdr>
    </w:div>
    <w:div w:id="775950923">
      <w:bodyDiv w:val="1"/>
      <w:marLeft w:val="0"/>
      <w:marRight w:val="0"/>
      <w:marTop w:val="0"/>
      <w:marBottom w:val="0"/>
      <w:divBdr>
        <w:top w:val="none" w:sz="0" w:space="0" w:color="auto"/>
        <w:left w:val="none" w:sz="0" w:space="0" w:color="auto"/>
        <w:bottom w:val="none" w:sz="0" w:space="0" w:color="auto"/>
        <w:right w:val="none" w:sz="0" w:space="0" w:color="auto"/>
      </w:divBdr>
    </w:div>
    <w:div w:id="783112602">
      <w:bodyDiv w:val="1"/>
      <w:marLeft w:val="0"/>
      <w:marRight w:val="0"/>
      <w:marTop w:val="0"/>
      <w:marBottom w:val="0"/>
      <w:divBdr>
        <w:top w:val="none" w:sz="0" w:space="0" w:color="auto"/>
        <w:left w:val="none" w:sz="0" w:space="0" w:color="auto"/>
        <w:bottom w:val="none" w:sz="0" w:space="0" w:color="auto"/>
        <w:right w:val="none" w:sz="0" w:space="0" w:color="auto"/>
      </w:divBdr>
      <w:divsChild>
        <w:div w:id="490491447">
          <w:marLeft w:val="360"/>
          <w:marRight w:val="0"/>
          <w:marTop w:val="82"/>
          <w:marBottom w:val="0"/>
          <w:divBdr>
            <w:top w:val="none" w:sz="0" w:space="0" w:color="auto"/>
            <w:left w:val="none" w:sz="0" w:space="0" w:color="auto"/>
            <w:bottom w:val="none" w:sz="0" w:space="0" w:color="auto"/>
            <w:right w:val="none" w:sz="0" w:space="0" w:color="auto"/>
          </w:divBdr>
        </w:div>
        <w:div w:id="673802206">
          <w:marLeft w:val="360"/>
          <w:marRight w:val="0"/>
          <w:marTop w:val="82"/>
          <w:marBottom w:val="0"/>
          <w:divBdr>
            <w:top w:val="none" w:sz="0" w:space="0" w:color="auto"/>
            <w:left w:val="none" w:sz="0" w:space="0" w:color="auto"/>
            <w:bottom w:val="none" w:sz="0" w:space="0" w:color="auto"/>
            <w:right w:val="none" w:sz="0" w:space="0" w:color="auto"/>
          </w:divBdr>
        </w:div>
        <w:div w:id="824782832">
          <w:marLeft w:val="360"/>
          <w:marRight w:val="0"/>
          <w:marTop w:val="82"/>
          <w:marBottom w:val="0"/>
          <w:divBdr>
            <w:top w:val="none" w:sz="0" w:space="0" w:color="auto"/>
            <w:left w:val="none" w:sz="0" w:space="0" w:color="auto"/>
            <w:bottom w:val="none" w:sz="0" w:space="0" w:color="auto"/>
            <w:right w:val="none" w:sz="0" w:space="0" w:color="auto"/>
          </w:divBdr>
        </w:div>
        <w:div w:id="1157260299">
          <w:marLeft w:val="360"/>
          <w:marRight w:val="0"/>
          <w:marTop w:val="82"/>
          <w:marBottom w:val="0"/>
          <w:divBdr>
            <w:top w:val="none" w:sz="0" w:space="0" w:color="auto"/>
            <w:left w:val="none" w:sz="0" w:space="0" w:color="auto"/>
            <w:bottom w:val="none" w:sz="0" w:space="0" w:color="auto"/>
            <w:right w:val="none" w:sz="0" w:space="0" w:color="auto"/>
          </w:divBdr>
        </w:div>
      </w:divsChild>
    </w:div>
    <w:div w:id="793449993">
      <w:bodyDiv w:val="1"/>
      <w:marLeft w:val="0"/>
      <w:marRight w:val="0"/>
      <w:marTop w:val="0"/>
      <w:marBottom w:val="0"/>
      <w:divBdr>
        <w:top w:val="none" w:sz="0" w:space="0" w:color="auto"/>
        <w:left w:val="none" w:sz="0" w:space="0" w:color="auto"/>
        <w:bottom w:val="none" w:sz="0" w:space="0" w:color="auto"/>
        <w:right w:val="none" w:sz="0" w:space="0" w:color="auto"/>
      </w:divBdr>
    </w:div>
    <w:div w:id="798962236">
      <w:bodyDiv w:val="1"/>
      <w:marLeft w:val="0"/>
      <w:marRight w:val="0"/>
      <w:marTop w:val="0"/>
      <w:marBottom w:val="0"/>
      <w:divBdr>
        <w:top w:val="none" w:sz="0" w:space="0" w:color="auto"/>
        <w:left w:val="none" w:sz="0" w:space="0" w:color="auto"/>
        <w:bottom w:val="none" w:sz="0" w:space="0" w:color="auto"/>
        <w:right w:val="none" w:sz="0" w:space="0" w:color="auto"/>
      </w:divBdr>
    </w:div>
    <w:div w:id="809906331">
      <w:bodyDiv w:val="1"/>
      <w:marLeft w:val="0"/>
      <w:marRight w:val="0"/>
      <w:marTop w:val="0"/>
      <w:marBottom w:val="0"/>
      <w:divBdr>
        <w:top w:val="none" w:sz="0" w:space="0" w:color="auto"/>
        <w:left w:val="none" w:sz="0" w:space="0" w:color="auto"/>
        <w:bottom w:val="none" w:sz="0" w:space="0" w:color="auto"/>
        <w:right w:val="none" w:sz="0" w:space="0" w:color="auto"/>
      </w:divBdr>
    </w:div>
    <w:div w:id="813717129">
      <w:bodyDiv w:val="1"/>
      <w:marLeft w:val="0"/>
      <w:marRight w:val="0"/>
      <w:marTop w:val="0"/>
      <w:marBottom w:val="0"/>
      <w:divBdr>
        <w:top w:val="none" w:sz="0" w:space="0" w:color="auto"/>
        <w:left w:val="none" w:sz="0" w:space="0" w:color="auto"/>
        <w:bottom w:val="none" w:sz="0" w:space="0" w:color="auto"/>
        <w:right w:val="none" w:sz="0" w:space="0" w:color="auto"/>
      </w:divBdr>
    </w:div>
    <w:div w:id="813832277">
      <w:bodyDiv w:val="1"/>
      <w:marLeft w:val="0"/>
      <w:marRight w:val="0"/>
      <w:marTop w:val="0"/>
      <w:marBottom w:val="0"/>
      <w:divBdr>
        <w:top w:val="none" w:sz="0" w:space="0" w:color="auto"/>
        <w:left w:val="none" w:sz="0" w:space="0" w:color="auto"/>
        <w:bottom w:val="none" w:sz="0" w:space="0" w:color="auto"/>
        <w:right w:val="none" w:sz="0" w:space="0" w:color="auto"/>
      </w:divBdr>
    </w:div>
    <w:div w:id="817847673">
      <w:bodyDiv w:val="1"/>
      <w:marLeft w:val="0"/>
      <w:marRight w:val="0"/>
      <w:marTop w:val="0"/>
      <w:marBottom w:val="0"/>
      <w:divBdr>
        <w:top w:val="none" w:sz="0" w:space="0" w:color="auto"/>
        <w:left w:val="none" w:sz="0" w:space="0" w:color="auto"/>
        <w:bottom w:val="none" w:sz="0" w:space="0" w:color="auto"/>
        <w:right w:val="none" w:sz="0" w:space="0" w:color="auto"/>
      </w:divBdr>
    </w:div>
    <w:div w:id="822282854">
      <w:bodyDiv w:val="1"/>
      <w:marLeft w:val="0"/>
      <w:marRight w:val="0"/>
      <w:marTop w:val="0"/>
      <w:marBottom w:val="0"/>
      <w:divBdr>
        <w:top w:val="none" w:sz="0" w:space="0" w:color="auto"/>
        <w:left w:val="none" w:sz="0" w:space="0" w:color="auto"/>
        <w:bottom w:val="none" w:sz="0" w:space="0" w:color="auto"/>
        <w:right w:val="none" w:sz="0" w:space="0" w:color="auto"/>
      </w:divBdr>
    </w:div>
    <w:div w:id="822625447">
      <w:bodyDiv w:val="1"/>
      <w:marLeft w:val="0"/>
      <w:marRight w:val="0"/>
      <w:marTop w:val="0"/>
      <w:marBottom w:val="0"/>
      <w:divBdr>
        <w:top w:val="none" w:sz="0" w:space="0" w:color="auto"/>
        <w:left w:val="none" w:sz="0" w:space="0" w:color="auto"/>
        <w:bottom w:val="none" w:sz="0" w:space="0" w:color="auto"/>
        <w:right w:val="none" w:sz="0" w:space="0" w:color="auto"/>
      </w:divBdr>
    </w:div>
    <w:div w:id="830412002">
      <w:bodyDiv w:val="1"/>
      <w:marLeft w:val="0"/>
      <w:marRight w:val="0"/>
      <w:marTop w:val="0"/>
      <w:marBottom w:val="0"/>
      <w:divBdr>
        <w:top w:val="none" w:sz="0" w:space="0" w:color="auto"/>
        <w:left w:val="none" w:sz="0" w:space="0" w:color="auto"/>
        <w:bottom w:val="none" w:sz="0" w:space="0" w:color="auto"/>
        <w:right w:val="none" w:sz="0" w:space="0" w:color="auto"/>
      </w:divBdr>
    </w:div>
    <w:div w:id="833565035">
      <w:bodyDiv w:val="1"/>
      <w:marLeft w:val="0"/>
      <w:marRight w:val="0"/>
      <w:marTop w:val="0"/>
      <w:marBottom w:val="0"/>
      <w:divBdr>
        <w:top w:val="none" w:sz="0" w:space="0" w:color="auto"/>
        <w:left w:val="none" w:sz="0" w:space="0" w:color="auto"/>
        <w:bottom w:val="none" w:sz="0" w:space="0" w:color="auto"/>
        <w:right w:val="none" w:sz="0" w:space="0" w:color="auto"/>
      </w:divBdr>
    </w:div>
    <w:div w:id="834302462">
      <w:bodyDiv w:val="1"/>
      <w:marLeft w:val="0"/>
      <w:marRight w:val="0"/>
      <w:marTop w:val="0"/>
      <w:marBottom w:val="0"/>
      <w:divBdr>
        <w:top w:val="none" w:sz="0" w:space="0" w:color="auto"/>
        <w:left w:val="none" w:sz="0" w:space="0" w:color="auto"/>
        <w:bottom w:val="none" w:sz="0" w:space="0" w:color="auto"/>
        <w:right w:val="none" w:sz="0" w:space="0" w:color="auto"/>
      </w:divBdr>
    </w:div>
    <w:div w:id="834342815">
      <w:bodyDiv w:val="1"/>
      <w:marLeft w:val="0"/>
      <w:marRight w:val="0"/>
      <w:marTop w:val="0"/>
      <w:marBottom w:val="0"/>
      <w:divBdr>
        <w:top w:val="none" w:sz="0" w:space="0" w:color="auto"/>
        <w:left w:val="none" w:sz="0" w:space="0" w:color="auto"/>
        <w:bottom w:val="none" w:sz="0" w:space="0" w:color="auto"/>
        <w:right w:val="none" w:sz="0" w:space="0" w:color="auto"/>
      </w:divBdr>
    </w:div>
    <w:div w:id="844637973">
      <w:bodyDiv w:val="1"/>
      <w:marLeft w:val="0"/>
      <w:marRight w:val="0"/>
      <w:marTop w:val="0"/>
      <w:marBottom w:val="0"/>
      <w:divBdr>
        <w:top w:val="none" w:sz="0" w:space="0" w:color="auto"/>
        <w:left w:val="none" w:sz="0" w:space="0" w:color="auto"/>
        <w:bottom w:val="none" w:sz="0" w:space="0" w:color="auto"/>
        <w:right w:val="none" w:sz="0" w:space="0" w:color="auto"/>
      </w:divBdr>
    </w:div>
    <w:div w:id="847794643">
      <w:bodyDiv w:val="1"/>
      <w:marLeft w:val="0"/>
      <w:marRight w:val="0"/>
      <w:marTop w:val="0"/>
      <w:marBottom w:val="0"/>
      <w:divBdr>
        <w:top w:val="none" w:sz="0" w:space="0" w:color="auto"/>
        <w:left w:val="none" w:sz="0" w:space="0" w:color="auto"/>
        <w:bottom w:val="none" w:sz="0" w:space="0" w:color="auto"/>
        <w:right w:val="none" w:sz="0" w:space="0" w:color="auto"/>
      </w:divBdr>
    </w:div>
    <w:div w:id="859051765">
      <w:bodyDiv w:val="1"/>
      <w:marLeft w:val="0"/>
      <w:marRight w:val="0"/>
      <w:marTop w:val="0"/>
      <w:marBottom w:val="0"/>
      <w:divBdr>
        <w:top w:val="none" w:sz="0" w:space="0" w:color="auto"/>
        <w:left w:val="none" w:sz="0" w:space="0" w:color="auto"/>
        <w:bottom w:val="none" w:sz="0" w:space="0" w:color="auto"/>
        <w:right w:val="none" w:sz="0" w:space="0" w:color="auto"/>
      </w:divBdr>
    </w:div>
    <w:div w:id="863519950">
      <w:bodyDiv w:val="1"/>
      <w:marLeft w:val="0"/>
      <w:marRight w:val="0"/>
      <w:marTop w:val="0"/>
      <w:marBottom w:val="0"/>
      <w:divBdr>
        <w:top w:val="none" w:sz="0" w:space="0" w:color="auto"/>
        <w:left w:val="none" w:sz="0" w:space="0" w:color="auto"/>
        <w:bottom w:val="none" w:sz="0" w:space="0" w:color="auto"/>
        <w:right w:val="none" w:sz="0" w:space="0" w:color="auto"/>
      </w:divBdr>
    </w:div>
    <w:div w:id="883517331">
      <w:bodyDiv w:val="1"/>
      <w:marLeft w:val="0"/>
      <w:marRight w:val="0"/>
      <w:marTop w:val="0"/>
      <w:marBottom w:val="0"/>
      <w:divBdr>
        <w:top w:val="none" w:sz="0" w:space="0" w:color="auto"/>
        <w:left w:val="none" w:sz="0" w:space="0" w:color="auto"/>
        <w:bottom w:val="none" w:sz="0" w:space="0" w:color="auto"/>
        <w:right w:val="none" w:sz="0" w:space="0" w:color="auto"/>
      </w:divBdr>
    </w:div>
    <w:div w:id="888346638">
      <w:bodyDiv w:val="1"/>
      <w:marLeft w:val="0"/>
      <w:marRight w:val="0"/>
      <w:marTop w:val="0"/>
      <w:marBottom w:val="0"/>
      <w:divBdr>
        <w:top w:val="none" w:sz="0" w:space="0" w:color="auto"/>
        <w:left w:val="none" w:sz="0" w:space="0" w:color="auto"/>
        <w:bottom w:val="none" w:sz="0" w:space="0" w:color="auto"/>
        <w:right w:val="none" w:sz="0" w:space="0" w:color="auto"/>
      </w:divBdr>
    </w:div>
    <w:div w:id="890767336">
      <w:bodyDiv w:val="1"/>
      <w:marLeft w:val="0"/>
      <w:marRight w:val="0"/>
      <w:marTop w:val="0"/>
      <w:marBottom w:val="0"/>
      <w:divBdr>
        <w:top w:val="none" w:sz="0" w:space="0" w:color="auto"/>
        <w:left w:val="none" w:sz="0" w:space="0" w:color="auto"/>
        <w:bottom w:val="none" w:sz="0" w:space="0" w:color="auto"/>
        <w:right w:val="none" w:sz="0" w:space="0" w:color="auto"/>
      </w:divBdr>
    </w:div>
    <w:div w:id="900560386">
      <w:bodyDiv w:val="1"/>
      <w:marLeft w:val="0"/>
      <w:marRight w:val="0"/>
      <w:marTop w:val="0"/>
      <w:marBottom w:val="0"/>
      <w:divBdr>
        <w:top w:val="none" w:sz="0" w:space="0" w:color="auto"/>
        <w:left w:val="none" w:sz="0" w:space="0" w:color="auto"/>
        <w:bottom w:val="none" w:sz="0" w:space="0" w:color="auto"/>
        <w:right w:val="none" w:sz="0" w:space="0" w:color="auto"/>
      </w:divBdr>
    </w:div>
    <w:div w:id="907769827">
      <w:bodyDiv w:val="1"/>
      <w:marLeft w:val="0"/>
      <w:marRight w:val="0"/>
      <w:marTop w:val="0"/>
      <w:marBottom w:val="0"/>
      <w:divBdr>
        <w:top w:val="none" w:sz="0" w:space="0" w:color="auto"/>
        <w:left w:val="none" w:sz="0" w:space="0" w:color="auto"/>
        <w:bottom w:val="none" w:sz="0" w:space="0" w:color="auto"/>
        <w:right w:val="none" w:sz="0" w:space="0" w:color="auto"/>
      </w:divBdr>
    </w:div>
    <w:div w:id="912081547">
      <w:bodyDiv w:val="1"/>
      <w:marLeft w:val="0"/>
      <w:marRight w:val="0"/>
      <w:marTop w:val="0"/>
      <w:marBottom w:val="0"/>
      <w:divBdr>
        <w:top w:val="none" w:sz="0" w:space="0" w:color="auto"/>
        <w:left w:val="none" w:sz="0" w:space="0" w:color="auto"/>
        <w:bottom w:val="none" w:sz="0" w:space="0" w:color="auto"/>
        <w:right w:val="none" w:sz="0" w:space="0" w:color="auto"/>
      </w:divBdr>
    </w:div>
    <w:div w:id="915240999">
      <w:bodyDiv w:val="1"/>
      <w:marLeft w:val="0"/>
      <w:marRight w:val="0"/>
      <w:marTop w:val="0"/>
      <w:marBottom w:val="0"/>
      <w:divBdr>
        <w:top w:val="none" w:sz="0" w:space="0" w:color="auto"/>
        <w:left w:val="none" w:sz="0" w:space="0" w:color="auto"/>
        <w:bottom w:val="none" w:sz="0" w:space="0" w:color="auto"/>
        <w:right w:val="none" w:sz="0" w:space="0" w:color="auto"/>
      </w:divBdr>
    </w:div>
    <w:div w:id="931430219">
      <w:bodyDiv w:val="1"/>
      <w:marLeft w:val="0"/>
      <w:marRight w:val="0"/>
      <w:marTop w:val="0"/>
      <w:marBottom w:val="0"/>
      <w:divBdr>
        <w:top w:val="none" w:sz="0" w:space="0" w:color="auto"/>
        <w:left w:val="none" w:sz="0" w:space="0" w:color="auto"/>
        <w:bottom w:val="none" w:sz="0" w:space="0" w:color="auto"/>
        <w:right w:val="none" w:sz="0" w:space="0" w:color="auto"/>
      </w:divBdr>
    </w:div>
    <w:div w:id="933515108">
      <w:bodyDiv w:val="1"/>
      <w:marLeft w:val="0"/>
      <w:marRight w:val="0"/>
      <w:marTop w:val="0"/>
      <w:marBottom w:val="0"/>
      <w:divBdr>
        <w:top w:val="none" w:sz="0" w:space="0" w:color="auto"/>
        <w:left w:val="none" w:sz="0" w:space="0" w:color="auto"/>
        <w:bottom w:val="none" w:sz="0" w:space="0" w:color="auto"/>
        <w:right w:val="none" w:sz="0" w:space="0" w:color="auto"/>
      </w:divBdr>
    </w:div>
    <w:div w:id="943029609">
      <w:bodyDiv w:val="1"/>
      <w:marLeft w:val="0"/>
      <w:marRight w:val="0"/>
      <w:marTop w:val="0"/>
      <w:marBottom w:val="0"/>
      <w:divBdr>
        <w:top w:val="none" w:sz="0" w:space="0" w:color="auto"/>
        <w:left w:val="none" w:sz="0" w:space="0" w:color="auto"/>
        <w:bottom w:val="none" w:sz="0" w:space="0" w:color="auto"/>
        <w:right w:val="none" w:sz="0" w:space="0" w:color="auto"/>
      </w:divBdr>
    </w:div>
    <w:div w:id="947853422">
      <w:bodyDiv w:val="1"/>
      <w:marLeft w:val="0"/>
      <w:marRight w:val="0"/>
      <w:marTop w:val="0"/>
      <w:marBottom w:val="0"/>
      <w:divBdr>
        <w:top w:val="none" w:sz="0" w:space="0" w:color="auto"/>
        <w:left w:val="none" w:sz="0" w:space="0" w:color="auto"/>
        <w:bottom w:val="none" w:sz="0" w:space="0" w:color="auto"/>
        <w:right w:val="none" w:sz="0" w:space="0" w:color="auto"/>
      </w:divBdr>
    </w:div>
    <w:div w:id="949970156">
      <w:bodyDiv w:val="1"/>
      <w:marLeft w:val="0"/>
      <w:marRight w:val="0"/>
      <w:marTop w:val="0"/>
      <w:marBottom w:val="0"/>
      <w:divBdr>
        <w:top w:val="none" w:sz="0" w:space="0" w:color="auto"/>
        <w:left w:val="none" w:sz="0" w:space="0" w:color="auto"/>
        <w:bottom w:val="none" w:sz="0" w:space="0" w:color="auto"/>
        <w:right w:val="none" w:sz="0" w:space="0" w:color="auto"/>
      </w:divBdr>
    </w:div>
    <w:div w:id="959262304">
      <w:bodyDiv w:val="1"/>
      <w:marLeft w:val="0"/>
      <w:marRight w:val="0"/>
      <w:marTop w:val="0"/>
      <w:marBottom w:val="0"/>
      <w:divBdr>
        <w:top w:val="none" w:sz="0" w:space="0" w:color="auto"/>
        <w:left w:val="none" w:sz="0" w:space="0" w:color="auto"/>
        <w:bottom w:val="none" w:sz="0" w:space="0" w:color="auto"/>
        <w:right w:val="none" w:sz="0" w:space="0" w:color="auto"/>
      </w:divBdr>
    </w:div>
    <w:div w:id="960259477">
      <w:bodyDiv w:val="1"/>
      <w:marLeft w:val="0"/>
      <w:marRight w:val="0"/>
      <w:marTop w:val="0"/>
      <w:marBottom w:val="0"/>
      <w:divBdr>
        <w:top w:val="none" w:sz="0" w:space="0" w:color="auto"/>
        <w:left w:val="none" w:sz="0" w:space="0" w:color="auto"/>
        <w:bottom w:val="none" w:sz="0" w:space="0" w:color="auto"/>
        <w:right w:val="none" w:sz="0" w:space="0" w:color="auto"/>
      </w:divBdr>
    </w:div>
    <w:div w:id="971447014">
      <w:bodyDiv w:val="1"/>
      <w:marLeft w:val="0"/>
      <w:marRight w:val="0"/>
      <w:marTop w:val="0"/>
      <w:marBottom w:val="0"/>
      <w:divBdr>
        <w:top w:val="none" w:sz="0" w:space="0" w:color="auto"/>
        <w:left w:val="none" w:sz="0" w:space="0" w:color="auto"/>
        <w:bottom w:val="none" w:sz="0" w:space="0" w:color="auto"/>
        <w:right w:val="none" w:sz="0" w:space="0" w:color="auto"/>
      </w:divBdr>
    </w:div>
    <w:div w:id="985086369">
      <w:bodyDiv w:val="1"/>
      <w:marLeft w:val="0"/>
      <w:marRight w:val="0"/>
      <w:marTop w:val="0"/>
      <w:marBottom w:val="0"/>
      <w:divBdr>
        <w:top w:val="none" w:sz="0" w:space="0" w:color="auto"/>
        <w:left w:val="none" w:sz="0" w:space="0" w:color="auto"/>
        <w:bottom w:val="none" w:sz="0" w:space="0" w:color="auto"/>
        <w:right w:val="none" w:sz="0" w:space="0" w:color="auto"/>
      </w:divBdr>
    </w:div>
    <w:div w:id="986473052">
      <w:bodyDiv w:val="1"/>
      <w:marLeft w:val="0"/>
      <w:marRight w:val="0"/>
      <w:marTop w:val="0"/>
      <w:marBottom w:val="0"/>
      <w:divBdr>
        <w:top w:val="none" w:sz="0" w:space="0" w:color="auto"/>
        <w:left w:val="none" w:sz="0" w:space="0" w:color="auto"/>
        <w:bottom w:val="none" w:sz="0" w:space="0" w:color="auto"/>
        <w:right w:val="none" w:sz="0" w:space="0" w:color="auto"/>
      </w:divBdr>
    </w:div>
    <w:div w:id="993096860">
      <w:bodyDiv w:val="1"/>
      <w:marLeft w:val="0"/>
      <w:marRight w:val="0"/>
      <w:marTop w:val="0"/>
      <w:marBottom w:val="0"/>
      <w:divBdr>
        <w:top w:val="none" w:sz="0" w:space="0" w:color="auto"/>
        <w:left w:val="none" w:sz="0" w:space="0" w:color="auto"/>
        <w:bottom w:val="none" w:sz="0" w:space="0" w:color="auto"/>
        <w:right w:val="none" w:sz="0" w:space="0" w:color="auto"/>
      </w:divBdr>
    </w:div>
    <w:div w:id="995914284">
      <w:bodyDiv w:val="1"/>
      <w:marLeft w:val="0"/>
      <w:marRight w:val="0"/>
      <w:marTop w:val="0"/>
      <w:marBottom w:val="0"/>
      <w:divBdr>
        <w:top w:val="none" w:sz="0" w:space="0" w:color="auto"/>
        <w:left w:val="none" w:sz="0" w:space="0" w:color="auto"/>
        <w:bottom w:val="none" w:sz="0" w:space="0" w:color="auto"/>
        <w:right w:val="none" w:sz="0" w:space="0" w:color="auto"/>
      </w:divBdr>
    </w:div>
    <w:div w:id="999432391">
      <w:bodyDiv w:val="1"/>
      <w:marLeft w:val="0"/>
      <w:marRight w:val="0"/>
      <w:marTop w:val="0"/>
      <w:marBottom w:val="0"/>
      <w:divBdr>
        <w:top w:val="none" w:sz="0" w:space="0" w:color="auto"/>
        <w:left w:val="none" w:sz="0" w:space="0" w:color="auto"/>
        <w:bottom w:val="none" w:sz="0" w:space="0" w:color="auto"/>
        <w:right w:val="none" w:sz="0" w:space="0" w:color="auto"/>
      </w:divBdr>
    </w:div>
    <w:div w:id="1004089406">
      <w:bodyDiv w:val="1"/>
      <w:marLeft w:val="0"/>
      <w:marRight w:val="0"/>
      <w:marTop w:val="0"/>
      <w:marBottom w:val="0"/>
      <w:divBdr>
        <w:top w:val="none" w:sz="0" w:space="0" w:color="auto"/>
        <w:left w:val="none" w:sz="0" w:space="0" w:color="auto"/>
        <w:bottom w:val="none" w:sz="0" w:space="0" w:color="auto"/>
        <w:right w:val="none" w:sz="0" w:space="0" w:color="auto"/>
      </w:divBdr>
    </w:div>
    <w:div w:id="1008366729">
      <w:bodyDiv w:val="1"/>
      <w:marLeft w:val="0"/>
      <w:marRight w:val="0"/>
      <w:marTop w:val="0"/>
      <w:marBottom w:val="0"/>
      <w:divBdr>
        <w:top w:val="none" w:sz="0" w:space="0" w:color="auto"/>
        <w:left w:val="none" w:sz="0" w:space="0" w:color="auto"/>
        <w:bottom w:val="none" w:sz="0" w:space="0" w:color="auto"/>
        <w:right w:val="none" w:sz="0" w:space="0" w:color="auto"/>
      </w:divBdr>
    </w:div>
    <w:div w:id="1012338756">
      <w:bodyDiv w:val="1"/>
      <w:marLeft w:val="0"/>
      <w:marRight w:val="0"/>
      <w:marTop w:val="0"/>
      <w:marBottom w:val="0"/>
      <w:divBdr>
        <w:top w:val="none" w:sz="0" w:space="0" w:color="auto"/>
        <w:left w:val="none" w:sz="0" w:space="0" w:color="auto"/>
        <w:bottom w:val="none" w:sz="0" w:space="0" w:color="auto"/>
        <w:right w:val="none" w:sz="0" w:space="0" w:color="auto"/>
      </w:divBdr>
    </w:div>
    <w:div w:id="1016689110">
      <w:bodyDiv w:val="1"/>
      <w:marLeft w:val="0"/>
      <w:marRight w:val="0"/>
      <w:marTop w:val="0"/>
      <w:marBottom w:val="0"/>
      <w:divBdr>
        <w:top w:val="none" w:sz="0" w:space="0" w:color="auto"/>
        <w:left w:val="none" w:sz="0" w:space="0" w:color="auto"/>
        <w:bottom w:val="none" w:sz="0" w:space="0" w:color="auto"/>
        <w:right w:val="none" w:sz="0" w:space="0" w:color="auto"/>
      </w:divBdr>
    </w:div>
    <w:div w:id="1021273485">
      <w:bodyDiv w:val="1"/>
      <w:marLeft w:val="0"/>
      <w:marRight w:val="0"/>
      <w:marTop w:val="0"/>
      <w:marBottom w:val="0"/>
      <w:divBdr>
        <w:top w:val="none" w:sz="0" w:space="0" w:color="auto"/>
        <w:left w:val="none" w:sz="0" w:space="0" w:color="auto"/>
        <w:bottom w:val="none" w:sz="0" w:space="0" w:color="auto"/>
        <w:right w:val="none" w:sz="0" w:space="0" w:color="auto"/>
      </w:divBdr>
    </w:div>
    <w:div w:id="1027676548">
      <w:bodyDiv w:val="1"/>
      <w:marLeft w:val="0"/>
      <w:marRight w:val="0"/>
      <w:marTop w:val="0"/>
      <w:marBottom w:val="0"/>
      <w:divBdr>
        <w:top w:val="none" w:sz="0" w:space="0" w:color="auto"/>
        <w:left w:val="none" w:sz="0" w:space="0" w:color="auto"/>
        <w:bottom w:val="none" w:sz="0" w:space="0" w:color="auto"/>
        <w:right w:val="none" w:sz="0" w:space="0" w:color="auto"/>
      </w:divBdr>
    </w:div>
    <w:div w:id="1037661452">
      <w:bodyDiv w:val="1"/>
      <w:marLeft w:val="0"/>
      <w:marRight w:val="0"/>
      <w:marTop w:val="0"/>
      <w:marBottom w:val="0"/>
      <w:divBdr>
        <w:top w:val="none" w:sz="0" w:space="0" w:color="auto"/>
        <w:left w:val="none" w:sz="0" w:space="0" w:color="auto"/>
        <w:bottom w:val="none" w:sz="0" w:space="0" w:color="auto"/>
        <w:right w:val="none" w:sz="0" w:space="0" w:color="auto"/>
      </w:divBdr>
    </w:div>
    <w:div w:id="1038965907">
      <w:bodyDiv w:val="1"/>
      <w:marLeft w:val="0"/>
      <w:marRight w:val="0"/>
      <w:marTop w:val="0"/>
      <w:marBottom w:val="0"/>
      <w:divBdr>
        <w:top w:val="none" w:sz="0" w:space="0" w:color="auto"/>
        <w:left w:val="none" w:sz="0" w:space="0" w:color="auto"/>
        <w:bottom w:val="none" w:sz="0" w:space="0" w:color="auto"/>
        <w:right w:val="none" w:sz="0" w:space="0" w:color="auto"/>
      </w:divBdr>
    </w:div>
    <w:div w:id="1040059238">
      <w:bodyDiv w:val="1"/>
      <w:marLeft w:val="0"/>
      <w:marRight w:val="0"/>
      <w:marTop w:val="0"/>
      <w:marBottom w:val="0"/>
      <w:divBdr>
        <w:top w:val="none" w:sz="0" w:space="0" w:color="auto"/>
        <w:left w:val="none" w:sz="0" w:space="0" w:color="auto"/>
        <w:bottom w:val="none" w:sz="0" w:space="0" w:color="auto"/>
        <w:right w:val="none" w:sz="0" w:space="0" w:color="auto"/>
      </w:divBdr>
    </w:div>
    <w:div w:id="1046105249">
      <w:bodyDiv w:val="1"/>
      <w:marLeft w:val="0"/>
      <w:marRight w:val="0"/>
      <w:marTop w:val="0"/>
      <w:marBottom w:val="0"/>
      <w:divBdr>
        <w:top w:val="none" w:sz="0" w:space="0" w:color="auto"/>
        <w:left w:val="none" w:sz="0" w:space="0" w:color="auto"/>
        <w:bottom w:val="none" w:sz="0" w:space="0" w:color="auto"/>
        <w:right w:val="none" w:sz="0" w:space="0" w:color="auto"/>
      </w:divBdr>
    </w:div>
    <w:div w:id="1059016099">
      <w:bodyDiv w:val="1"/>
      <w:marLeft w:val="0"/>
      <w:marRight w:val="0"/>
      <w:marTop w:val="0"/>
      <w:marBottom w:val="0"/>
      <w:divBdr>
        <w:top w:val="none" w:sz="0" w:space="0" w:color="auto"/>
        <w:left w:val="none" w:sz="0" w:space="0" w:color="auto"/>
        <w:bottom w:val="none" w:sz="0" w:space="0" w:color="auto"/>
        <w:right w:val="none" w:sz="0" w:space="0" w:color="auto"/>
      </w:divBdr>
    </w:div>
    <w:div w:id="1109399230">
      <w:bodyDiv w:val="1"/>
      <w:marLeft w:val="0"/>
      <w:marRight w:val="0"/>
      <w:marTop w:val="0"/>
      <w:marBottom w:val="0"/>
      <w:divBdr>
        <w:top w:val="none" w:sz="0" w:space="0" w:color="auto"/>
        <w:left w:val="none" w:sz="0" w:space="0" w:color="auto"/>
        <w:bottom w:val="none" w:sz="0" w:space="0" w:color="auto"/>
        <w:right w:val="none" w:sz="0" w:space="0" w:color="auto"/>
      </w:divBdr>
    </w:div>
    <w:div w:id="1112825656">
      <w:bodyDiv w:val="1"/>
      <w:marLeft w:val="0"/>
      <w:marRight w:val="0"/>
      <w:marTop w:val="0"/>
      <w:marBottom w:val="0"/>
      <w:divBdr>
        <w:top w:val="none" w:sz="0" w:space="0" w:color="auto"/>
        <w:left w:val="none" w:sz="0" w:space="0" w:color="auto"/>
        <w:bottom w:val="none" w:sz="0" w:space="0" w:color="auto"/>
        <w:right w:val="none" w:sz="0" w:space="0" w:color="auto"/>
      </w:divBdr>
    </w:div>
    <w:div w:id="1120804188">
      <w:bodyDiv w:val="1"/>
      <w:marLeft w:val="0"/>
      <w:marRight w:val="0"/>
      <w:marTop w:val="0"/>
      <w:marBottom w:val="0"/>
      <w:divBdr>
        <w:top w:val="none" w:sz="0" w:space="0" w:color="auto"/>
        <w:left w:val="none" w:sz="0" w:space="0" w:color="auto"/>
        <w:bottom w:val="none" w:sz="0" w:space="0" w:color="auto"/>
        <w:right w:val="none" w:sz="0" w:space="0" w:color="auto"/>
      </w:divBdr>
    </w:div>
    <w:div w:id="1122386283">
      <w:bodyDiv w:val="1"/>
      <w:marLeft w:val="0"/>
      <w:marRight w:val="0"/>
      <w:marTop w:val="0"/>
      <w:marBottom w:val="0"/>
      <w:divBdr>
        <w:top w:val="none" w:sz="0" w:space="0" w:color="auto"/>
        <w:left w:val="none" w:sz="0" w:space="0" w:color="auto"/>
        <w:bottom w:val="none" w:sz="0" w:space="0" w:color="auto"/>
        <w:right w:val="none" w:sz="0" w:space="0" w:color="auto"/>
      </w:divBdr>
    </w:div>
    <w:div w:id="1132140577">
      <w:bodyDiv w:val="1"/>
      <w:marLeft w:val="0"/>
      <w:marRight w:val="0"/>
      <w:marTop w:val="0"/>
      <w:marBottom w:val="0"/>
      <w:divBdr>
        <w:top w:val="none" w:sz="0" w:space="0" w:color="auto"/>
        <w:left w:val="none" w:sz="0" w:space="0" w:color="auto"/>
        <w:bottom w:val="none" w:sz="0" w:space="0" w:color="auto"/>
        <w:right w:val="none" w:sz="0" w:space="0" w:color="auto"/>
      </w:divBdr>
    </w:div>
    <w:div w:id="1132865740">
      <w:bodyDiv w:val="1"/>
      <w:marLeft w:val="0"/>
      <w:marRight w:val="0"/>
      <w:marTop w:val="0"/>
      <w:marBottom w:val="0"/>
      <w:divBdr>
        <w:top w:val="none" w:sz="0" w:space="0" w:color="auto"/>
        <w:left w:val="none" w:sz="0" w:space="0" w:color="auto"/>
        <w:bottom w:val="none" w:sz="0" w:space="0" w:color="auto"/>
        <w:right w:val="none" w:sz="0" w:space="0" w:color="auto"/>
      </w:divBdr>
    </w:div>
    <w:div w:id="1133065260">
      <w:bodyDiv w:val="1"/>
      <w:marLeft w:val="0"/>
      <w:marRight w:val="0"/>
      <w:marTop w:val="0"/>
      <w:marBottom w:val="0"/>
      <w:divBdr>
        <w:top w:val="none" w:sz="0" w:space="0" w:color="auto"/>
        <w:left w:val="none" w:sz="0" w:space="0" w:color="auto"/>
        <w:bottom w:val="none" w:sz="0" w:space="0" w:color="auto"/>
        <w:right w:val="none" w:sz="0" w:space="0" w:color="auto"/>
      </w:divBdr>
    </w:div>
    <w:div w:id="1133643781">
      <w:bodyDiv w:val="1"/>
      <w:marLeft w:val="0"/>
      <w:marRight w:val="0"/>
      <w:marTop w:val="0"/>
      <w:marBottom w:val="0"/>
      <w:divBdr>
        <w:top w:val="none" w:sz="0" w:space="0" w:color="auto"/>
        <w:left w:val="none" w:sz="0" w:space="0" w:color="auto"/>
        <w:bottom w:val="none" w:sz="0" w:space="0" w:color="auto"/>
        <w:right w:val="none" w:sz="0" w:space="0" w:color="auto"/>
      </w:divBdr>
    </w:div>
    <w:div w:id="1135635578">
      <w:bodyDiv w:val="1"/>
      <w:marLeft w:val="0"/>
      <w:marRight w:val="0"/>
      <w:marTop w:val="0"/>
      <w:marBottom w:val="0"/>
      <w:divBdr>
        <w:top w:val="none" w:sz="0" w:space="0" w:color="auto"/>
        <w:left w:val="none" w:sz="0" w:space="0" w:color="auto"/>
        <w:bottom w:val="none" w:sz="0" w:space="0" w:color="auto"/>
        <w:right w:val="none" w:sz="0" w:space="0" w:color="auto"/>
      </w:divBdr>
    </w:div>
    <w:div w:id="1142964381">
      <w:bodyDiv w:val="1"/>
      <w:marLeft w:val="0"/>
      <w:marRight w:val="0"/>
      <w:marTop w:val="0"/>
      <w:marBottom w:val="0"/>
      <w:divBdr>
        <w:top w:val="none" w:sz="0" w:space="0" w:color="auto"/>
        <w:left w:val="none" w:sz="0" w:space="0" w:color="auto"/>
        <w:bottom w:val="none" w:sz="0" w:space="0" w:color="auto"/>
        <w:right w:val="none" w:sz="0" w:space="0" w:color="auto"/>
      </w:divBdr>
    </w:div>
    <w:div w:id="1145046979">
      <w:bodyDiv w:val="1"/>
      <w:marLeft w:val="0"/>
      <w:marRight w:val="0"/>
      <w:marTop w:val="0"/>
      <w:marBottom w:val="0"/>
      <w:divBdr>
        <w:top w:val="none" w:sz="0" w:space="0" w:color="auto"/>
        <w:left w:val="none" w:sz="0" w:space="0" w:color="auto"/>
        <w:bottom w:val="none" w:sz="0" w:space="0" w:color="auto"/>
        <w:right w:val="none" w:sz="0" w:space="0" w:color="auto"/>
      </w:divBdr>
    </w:div>
    <w:div w:id="1155415669">
      <w:bodyDiv w:val="1"/>
      <w:marLeft w:val="0"/>
      <w:marRight w:val="0"/>
      <w:marTop w:val="0"/>
      <w:marBottom w:val="0"/>
      <w:divBdr>
        <w:top w:val="none" w:sz="0" w:space="0" w:color="auto"/>
        <w:left w:val="none" w:sz="0" w:space="0" w:color="auto"/>
        <w:bottom w:val="none" w:sz="0" w:space="0" w:color="auto"/>
        <w:right w:val="none" w:sz="0" w:space="0" w:color="auto"/>
      </w:divBdr>
    </w:div>
    <w:div w:id="1157384845">
      <w:bodyDiv w:val="1"/>
      <w:marLeft w:val="0"/>
      <w:marRight w:val="0"/>
      <w:marTop w:val="0"/>
      <w:marBottom w:val="0"/>
      <w:divBdr>
        <w:top w:val="none" w:sz="0" w:space="0" w:color="auto"/>
        <w:left w:val="none" w:sz="0" w:space="0" w:color="auto"/>
        <w:bottom w:val="none" w:sz="0" w:space="0" w:color="auto"/>
        <w:right w:val="none" w:sz="0" w:space="0" w:color="auto"/>
      </w:divBdr>
    </w:div>
    <w:div w:id="1157454649">
      <w:bodyDiv w:val="1"/>
      <w:marLeft w:val="0"/>
      <w:marRight w:val="0"/>
      <w:marTop w:val="0"/>
      <w:marBottom w:val="0"/>
      <w:divBdr>
        <w:top w:val="none" w:sz="0" w:space="0" w:color="auto"/>
        <w:left w:val="none" w:sz="0" w:space="0" w:color="auto"/>
        <w:bottom w:val="none" w:sz="0" w:space="0" w:color="auto"/>
        <w:right w:val="none" w:sz="0" w:space="0" w:color="auto"/>
      </w:divBdr>
    </w:div>
    <w:div w:id="1161891078">
      <w:bodyDiv w:val="1"/>
      <w:marLeft w:val="0"/>
      <w:marRight w:val="0"/>
      <w:marTop w:val="0"/>
      <w:marBottom w:val="0"/>
      <w:divBdr>
        <w:top w:val="none" w:sz="0" w:space="0" w:color="auto"/>
        <w:left w:val="none" w:sz="0" w:space="0" w:color="auto"/>
        <w:bottom w:val="none" w:sz="0" w:space="0" w:color="auto"/>
        <w:right w:val="none" w:sz="0" w:space="0" w:color="auto"/>
      </w:divBdr>
    </w:div>
    <w:div w:id="1171485900">
      <w:bodyDiv w:val="1"/>
      <w:marLeft w:val="0"/>
      <w:marRight w:val="0"/>
      <w:marTop w:val="0"/>
      <w:marBottom w:val="0"/>
      <w:divBdr>
        <w:top w:val="none" w:sz="0" w:space="0" w:color="auto"/>
        <w:left w:val="none" w:sz="0" w:space="0" w:color="auto"/>
        <w:bottom w:val="none" w:sz="0" w:space="0" w:color="auto"/>
        <w:right w:val="none" w:sz="0" w:space="0" w:color="auto"/>
      </w:divBdr>
    </w:div>
    <w:div w:id="1172260259">
      <w:bodyDiv w:val="1"/>
      <w:marLeft w:val="0"/>
      <w:marRight w:val="0"/>
      <w:marTop w:val="0"/>
      <w:marBottom w:val="0"/>
      <w:divBdr>
        <w:top w:val="none" w:sz="0" w:space="0" w:color="auto"/>
        <w:left w:val="none" w:sz="0" w:space="0" w:color="auto"/>
        <w:bottom w:val="none" w:sz="0" w:space="0" w:color="auto"/>
        <w:right w:val="none" w:sz="0" w:space="0" w:color="auto"/>
      </w:divBdr>
    </w:div>
    <w:div w:id="1187140427">
      <w:bodyDiv w:val="1"/>
      <w:marLeft w:val="0"/>
      <w:marRight w:val="0"/>
      <w:marTop w:val="0"/>
      <w:marBottom w:val="0"/>
      <w:divBdr>
        <w:top w:val="none" w:sz="0" w:space="0" w:color="auto"/>
        <w:left w:val="none" w:sz="0" w:space="0" w:color="auto"/>
        <w:bottom w:val="none" w:sz="0" w:space="0" w:color="auto"/>
        <w:right w:val="none" w:sz="0" w:space="0" w:color="auto"/>
      </w:divBdr>
    </w:div>
    <w:div w:id="1197501355">
      <w:bodyDiv w:val="1"/>
      <w:marLeft w:val="0"/>
      <w:marRight w:val="0"/>
      <w:marTop w:val="0"/>
      <w:marBottom w:val="0"/>
      <w:divBdr>
        <w:top w:val="none" w:sz="0" w:space="0" w:color="auto"/>
        <w:left w:val="none" w:sz="0" w:space="0" w:color="auto"/>
        <w:bottom w:val="none" w:sz="0" w:space="0" w:color="auto"/>
        <w:right w:val="none" w:sz="0" w:space="0" w:color="auto"/>
      </w:divBdr>
    </w:div>
    <w:div w:id="1210652839">
      <w:bodyDiv w:val="1"/>
      <w:marLeft w:val="0"/>
      <w:marRight w:val="0"/>
      <w:marTop w:val="0"/>
      <w:marBottom w:val="0"/>
      <w:divBdr>
        <w:top w:val="none" w:sz="0" w:space="0" w:color="auto"/>
        <w:left w:val="none" w:sz="0" w:space="0" w:color="auto"/>
        <w:bottom w:val="none" w:sz="0" w:space="0" w:color="auto"/>
        <w:right w:val="none" w:sz="0" w:space="0" w:color="auto"/>
      </w:divBdr>
    </w:div>
    <w:div w:id="1214542161">
      <w:bodyDiv w:val="1"/>
      <w:marLeft w:val="0"/>
      <w:marRight w:val="0"/>
      <w:marTop w:val="0"/>
      <w:marBottom w:val="0"/>
      <w:divBdr>
        <w:top w:val="none" w:sz="0" w:space="0" w:color="auto"/>
        <w:left w:val="none" w:sz="0" w:space="0" w:color="auto"/>
        <w:bottom w:val="none" w:sz="0" w:space="0" w:color="auto"/>
        <w:right w:val="none" w:sz="0" w:space="0" w:color="auto"/>
      </w:divBdr>
    </w:div>
    <w:div w:id="1224025279">
      <w:bodyDiv w:val="1"/>
      <w:marLeft w:val="0"/>
      <w:marRight w:val="0"/>
      <w:marTop w:val="0"/>
      <w:marBottom w:val="0"/>
      <w:divBdr>
        <w:top w:val="none" w:sz="0" w:space="0" w:color="auto"/>
        <w:left w:val="none" w:sz="0" w:space="0" w:color="auto"/>
        <w:bottom w:val="none" w:sz="0" w:space="0" w:color="auto"/>
        <w:right w:val="none" w:sz="0" w:space="0" w:color="auto"/>
      </w:divBdr>
    </w:div>
    <w:div w:id="1240556445">
      <w:bodyDiv w:val="1"/>
      <w:marLeft w:val="0"/>
      <w:marRight w:val="0"/>
      <w:marTop w:val="0"/>
      <w:marBottom w:val="0"/>
      <w:divBdr>
        <w:top w:val="none" w:sz="0" w:space="0" w:color="auto"/>
        <w:left w:val="none" w:sz="0" w:space="0" w:color="auto"/>
        <w:bottom w:val="none" w:sz="0" w:space="0" w:color="auto"/>
        <w:right w:val="none" w:sz="0" w:space="0" w:color="auto"/>
      </w:divBdr>
    </w:div>
    <w:div w:id="1247306433">
      <w:bodyDiv w:val="1"/>
      <w:marLeft w:val="0"/>
      <w:marRight w:val="0"/>
      <w:marTop w:val="0"/>
      <w:marBottom w:val="0"/>
      <w:divBdr>
        <w:top w:val="none" w:sz="0" w:space="0" w:color="auto"/>
        <w:left w:val="none" w:sz="0" w:space="0" w:color="auto"/>
        <w:bottom w:val="none" w:sz="0" w:space="0" w:color="auto"/>
        <w:right w:val="none" w:sz="0" w:space="0" w:color="auto"/>
      </w:divBdr>
    </w:div>
    <w:div w:id="1247374773">
      <w:bodyDiv w:val="1"/>
      <w:marLeft w:val="0"/>
      <w:marRight w:val="0"/>
      <w:marTop w:val="0"/>
      <w:marBottom w:val="0"/>
      <w:divBdr>
        <w:top w:val="none" w:sz="0" w:space="0" w:color="auto"/>
        <w:left w:val="none" w:sz="0" w:space="0" w:color="auto"/>
        <w:bottom w:val="none" w:sz="0" w:space="0" w:color="auto"/>
        <w:right w:val="none" w:sz="0" w:space="0" w:color="auto"/>
      </w:divBdr>
    </w:div>
    <w:div w:id="1248071971">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71009395">
      <w:bodyDiv w:val="1"/>
      <w:marLeft w:val="0"/>
      <w:marRight w:val="0"/>
      <w:marTop w:val="0"/>
      <w:marBottom w:val="0"/>
      <w:divBdr>
        <w:top w:val="none" w:sz="0" w:space="0" w:color="auto"/>
        <w:left w:val="none" w:sz="0" w:space="0" w:color="auto"/>
        <w:bottom w:val="none" w:sz="0" w:space="0" w:color="auto"/>
        <w:right w:val="none" w:sz="0" w:space="0" w:color="auto"/>
      </w:divBdr>
    </w:div>
    <w:div w:id="1278294734">
      <w:bodyDiv w:val="1"/>
      <w:marLeft w:val="0"/>
      <w:marRight w:val="0"/>
      <w:marTop w:val="0"/>
      <w:marBottom w:val="0"/>
      <w:divBdr>
        <w:top w:val="none" w:sz="0" w:space="0" w:color="auto"/>
        <w:left w:val="none" w:sz="0" w:space="0" w:color="auto"/>
        <w:bottom w:val="none" w:sz="0" w:space="0" w:color="auto"/>
        <w:right w:val="none" w:sz="0" w:space="0" w:color="auto"/>
      </w:divBdr>
    </w:div>
    <w:div w:id="1283151813">
      <w:bodyDiv w:val="1"/>
      <w:marLeft w:val="0"/>
      <w:marRight w:val="0"/>
      <w:marTop w:val="0"/>
      <w:marBottom w:val="0"/>
      <w:divBdr>
        <w:top w:val="none" w:sz="0" w:space="0" w:color="auto"/>
        <w:left w:val="none" w:sz="0" w:space="0" w:color="auto"/>
        <w:bottom w:val="none" w:sz="0" w:space="0" w:color="auto"/>
        <w:right w:val="none" w:sz="0" w:space="0" w:color="auto"/>
      </w:divBdr>
    </w:div>
    <w:div w:id="1286620881">
      <w:bodyDiv w:val="1"/>
      <w:marLeft w:val="0"/>
      <w:marRight w:val="0"/>
      <w:marTop w:val="0"/>
      <w:marBottom w:val="0"/>
      <w:divBdr>
        <w:top w:val="none" w:sz="0" w:space="0" w:color="auto"/>
        <w:left w:val="none" w:sz="0" w:space="0" w:color="auto"/>
        <w:bottom w:val="none" w:sz="0" w:space="0" w:color="auto"/>
        <w:right w:val="none" w:sz="0" w:space="0" w:color="auto"/>
      </w:divBdr>
    </w:div>
    <w:div w:id="1290239518">
      <w:bodyDiv w:val="1"/>
      <w:marLeft w:val="0"/>
      <w:marRight w:val="0"/>
      <w:marTop w:val="0"/>
      <w:marBottom w:val="0"/>
      <w:divBdr>
        <w:top w:val="none" w:sz="0" w:space="0" w:color="auto"/>
        <w:left w:val="none" w:sz="0" w:space="0" w:color="auto"/>
        <w:bottom w:val="none" w:sz="0" w:space="0" w:color="auto"/>
        <w:right w:val="none" w:sz="0" w:space="0" w:color="auto"/>
      </w:divBdr>
    </w:div>
    <w:div w:id="1290628868">
      <w:bodyDiv w:val="1"/>
      <w:marLeft w:val="0"/>
      <w:marRight w:val="0"/>
      <w:marTop w:val="0"/>
      <w:marBottom w:val="0"/>
      <w:divBdr>
        <w:top w:val="none" w:sz="0" w:space="0" w:color="auto"/>
        <w:left w:val="none" w:sz="0" w:space="0" w:color="auto"/>
        <w:bottom w:val="none" w:sz="0" w:space="0" w:color="auto"/>
        <w:right w:val="none" w:sz="0" w:space="0" w:color="auto"/>
      </w:divBdr>
    </w:div>
    <w:div w:id="1299413952">
      <w:bodyDiv w:val="1"/>
      <w:marLeft w:val="0"/>
      <w:marRight w:val="0"/>
      <w:marTop w:val="0"/>
      <w:marBottom w:val="0"/>
      <w:divBdr>
        <w:top w:val="none" w:sz="0" w:space="0" w:color="auto"/>
        <w:left w:val="none" w:sz="0" w:space="0" w:color="auto"/>
        <w:bottom w:val="none" w:sz="0" w:space="0" w:color="auto"/>
        <w:right w:val="none" w:sz="0" w:space="0" w:color="auto"/>
      </w:divBdr>
    </w:div>
    <w:div w:id="1301152838">
      <w:bodyDiv w:val="1"/>
      <w:marLeft w:val="0"/>
      <w:marRight w:val="0"/>
      <w:marTop w:val="0"/>
      <w:marBottom w:val="0"/>
      <w:divBdr>
        <w:top w:val="none" w:sz="0" w:space="0" w:color="auto"/>
        <w:left w:val="none" w:sz="0" w:space="0" w:color="auto"/>
        <w:bottom w:val="none" w:sz="0" w:space="0" w:color="auto"/>
        <w:right w:val="none" w:sz="0" w:space="0" w:color="auto"/>
      </w:divBdr>
    </w:div>
    <w:div w:id="1301420771">
      <w:bodyDiv w:val="1"/>
      <w:marLeft w:val="0"/>
      <w:marRight w:val="0"/>
      <w:marTop w:val="0"/>
      <w:marBottom w:val="0"/>
      <w:divBdr>
        <w:top w:val="none" w:sz="0" w:space="0" w:color="auto"/>
        <w:left w:val="none" w:sz="0" w:space="0" w:color="auto"/>
        <w:bottom w:val="none" w:sz="0" w:space="0" w:color="auto"/>
        <w:right w:val="none" w:sz="0" w:space="0" w:color="auto"/>
      </w:divBdr>
    </w:div>
    <w:div w:id="1312707441">
      <w:bodyDiv w:val="1"/>
      <w:marLeft w:val="0"/>
      <w:marRight w:val="0"/>
      <w:marTop w:val="0"/>
      <w:marBottom w:val="0"/>
      <w:divBdr>
        <w:top w:val="none" w:sz="0" w:space="0" w:color="auto"/>
        <w:left w:val="none" w:sz="0" w:space="0" w:color="auto"/>
        <w:bottom w:val="none" w:sz="0" w:space="0" w:color="auto"/>
        <w:right w:val="none" w:sz="0" w:space="0" w:color="auto"/>
      </w:divBdr>
    </w:div>
    <w:div w:id="1314791913">
      <w:bodyDiv w:val="1"/>
      <w:marLeft w:val="0"/>
      <w:marRight w:val="0"/>
      <w:marTop w:val="0"/>
      <w:marBottom w:val="0"/>
      <w:divBdr>
        <w:top w:val="none" w:sz="0" w:space="0" w:color="auto"/>
        <w:left w:val="none" w:sz="0" w:space="0" w:color="auto"/>
        <w:bottom w:val="none" w:sz="0" w:space="0" w:color="auto"/>
        <w:right w:val="none" w:sz="0" w:space="0" w:color="auto"/>
      </w:divBdr>
    </w:div>
    <w:div w:id="1316952968">
      <w:bodyDiv w:val="1"/>
      <w:marLeft w:val="0"/>
      <w:marRight w:val="0"/>
      <w:marTop w:val="0"/>
      <w:marBottom w:val="0"/>
      <w:divBdr>
        <w:top w:val="none" w:sz="0" w:space="0" w:color="auto"/>
        <w:left w:val="none" w:sz="0" w:space="0" w:color="auto"/>
        <w:bottom w:val="none" w:sz="0" w:space="0" w:color="auto"/>
        <w:right w:val="none" w:sz="0" w:space="0" w:color="auto"/>
      </w:divBdr>
    </w:div>
    <w:div w:id="1341008017">
      <w:bodyDiv w:val="1"/>
      <w:marLeft w:val="0"/>
      <w:marRight w:val="0"/>
      <w:marTop w:val="0"/>
      <w:marBottom w:val="0"/>
      <w:divBdr>
        <w:top w:val="none" w:sz="0" w:space="0" w:color="auto"/>
        <w:left w:val="none" w:sz="0" w:space="0" w:color="auto"/>
        <w:bottom w:val="none" w:sz="0" w:space="0" w:color="auto"/>
        <w:right w:val="none" w:sz="0" w:space="0" w:color="auto"/>
      </w:divBdr>
    </w:div>
    <w:div w:id="1343434144">
      <w:bodyDiv w:val="1"/>
      <w:marLeft w:val="0"/>
      <w:marRight w:val="0"/>
      <w:marTop w:val="0"/>
      <w:marBottom w:val="0"/>
      <w:divBdr>
        <w:top w:val="none" w:sz="0" w:space="0" w:color="auto"/>
        <w:left w:val="none" w:sz="0" w:space="0" w:color="auto"/>
        <w:bottom w:val="none" w:sz="0" w:space="0" w:color="auto"/>
        <w:right w:val="none" w:sz="0" w:space="0" w:color="auto"/>
      </w:divBdr>
    </w:div>
    <w:div w:id="1346712988">
      <w:bodyDiv w:val="1"/>
      <w:marLeft w:val="0"/>
      <w:marRight w:val="0"/>
      <w:marTop w:val="0"/>
      <w:marBottom w:val="0"/>
      <w:divBdr>
        <w:top w:val="none" w:sz="0" w:space="0" w:color="auto"/>
        <w:left w:val="none" w:sz="0" w:space="0" w:color="auto"/>
        <w:bottom w:val="none" w:sz="0" w:space="0" w:color="auto"/>
        <w:right w:val="none" w:sz="0" w:space="0" w:color="auto"/>
      </w:divBdr>
    </w:div>
    <w:div w:id="1361322529">
      <w:bodyDiv w:val="1"/>
      <w:marLeft w:val="0"/>
      <w:marRight w:val="0"/>
      <w:marTop w:val="0"/>
      <w:marBottom w:val="0"/>
      <w:divBdr>
        <w:top w:val="none" w:sz="0" w:space="0" w:color="auto"/>
        <w:left w:val="none" w:sz="0" w:space="0" w:color="auto"/>
        <w:bottom w:val="none" w:sz="0" w:space="0" w:color="auto"/>
        <w:right w:val="none" w:sz="0" w:space="0" w:color="auto"/>
      </w:divBdr>
    </w:div>
    <w:div w:id="1362436074">
      <w:bodyDiv w:val="1"/>
      <w:marLeft w:val="0"/>
      <w:marRight w:val="0"/>
      <w:marTop w:val="0"/>
      <w:marBottom w:val="0"/>
      <w:divBdr>
        <w:top w:val="none" w:sz="0" w:space="0" w:color="auto"/>
        <w:left w:val="none" w:sz="0" w:space="0" w:color="auto"/>
        <w:bottom w:val="none" w:sz="0" w:space="0" w:color="auto"/>
        <w:right w:val="none" w:sz="0" w:space="0" w:color="auto"/>
      </w:divBdr>
    </w:div>
    <w:div w:id="1367175287">
      <w:bodyDiv w:val="1"/>
      <w:marLeft w:val="0"/>
      <w:marRight w:val="0"/>
      <w:marTop w:val="0"/>
      <w:marBottom w:val="0"/>
      <w:divBdr>
        <w:top w:val="none" w:sz="0" w:space="0" w:color="auto"/>
        <w:left w:val="none" w:sz="0" w:space="0" w:color="auto"/>
        <w:bottom w:val="none" w:sz="0" w:space="0" w:color="auto"/>
        <w:right w:val="none" w:sz="0" w:space="0" w:color="auto"/>
      </w:divBdr>
    </w:div>
    <w:div w:id="1373504576">
      <w:bodyDiv w:val="1"/>
      <w:marLeft w:val="0"/>
      <w:marRight w:val="0"/>
      <w:marTop w:val="0"/>
      <w:marBottom w:val="0"/>
      <w:divBdr>
        <w:top w:val="none" w:sz="0" w:space="0" w:color="auto"/>
        <w:left w:val="none" w:sz="0" w:space="0" w:color="auto"/>
        <w:bottom w:val="none" w:sz="0" w:space="0" w:color="auto"/>
        <w:right w:val="none" w:sz="0" w:space="0" w:color="auto"/>
      </w:divBdr>
    </w:div>
    <w:div w:id="1380134434">
      <w:bodyDiv w:val="1"/>
      <w:marLeft w:val="0"/>
      <w:marRight w:val="0"/>
      <w:marTop w:val="0"/>
      <w:marBottom w:val="0"/>
      <w:divBdr>
        <w:top w:val="none" w:sz="0" w:space="0" w:color="auto"/>
        <w:left w:val="none" w:sz="0" w:space="0" w:color="auto"/>
        <w:bottom w:val="none" w:sz="0" w:space="0" w:color="auto"/>
        <w:right w:val="none" w:sz="0" w:space="0" w:color="auto"/>
      </w:divBdr>
    </w:div>
    <w:div w:id="1381439310">
      <w:bodyDiv w:val="1"/>
      <w:marLeft w:val="0"/>
      <w:marRight w:val="0"/>
      <w:marTop w:val="0"/>
      <w:marBottom w:val="0"/>
      <w:divBdr>
        <w:top w:val="none" w:sz="0" w:space="0" w:color="auto"/>
        <w:left w:val="none" w:sz="0" w:space="0" w:color="auto"/>
        <w:bottom w:val="none" w:sz="0" w:space="0" w:color="auto"/>
        <w:right w:val="none" w:sz="0" w:space="0" w:color="auto"/>
      </w:divBdr>
    </w:div>
    <w:div w:id="1386415850">
      <w:bodyDiv w:val="1"/>
      <w:marLeft w:val="0"/>
      <w:marRight w:val="0"/>
      <w:marTop w:val="0"/>
      <w:marBottom w:val="0"/>
      <w:divBdr>
        <w:top w:val="none" w:sz="0" w:space="0" w:color="auto"/>
        <w:left w:val="none" w:sz="0" w:space="0" w:color="auto"/>
        <w:bottom w:val="none" w:sz="0" w:space="0" w:color="auto"/>
        <w:right w:val="none" w:sz="0" w:space="0" w:color="auto"/>
      </w:divBdr>
    </w:div>
    <w:div w:id="1391029445">
      <w:bodyDiv w:val="1"/>
      <w:marLeft w:val="0"/>
      <w:marRight w:val="0"/>
      <w:marTop w:val="0"/>
      <w:marBottom w:val="0"/>
      <w:divBdr>
        <w:top w:val="none" w:sz="0" w:space="0" w:color="auto"/>
        <w:left w:val="none" w:sz="0" w:space="0" w:color="auto"/>
        <w:bottom w:val="none" w:sz="0" w:space="0" w:color="auto"/>
        <w:right w:val="none" w:sz="0" w:space="0" w:color="auto"/>
      </w:divBdr>
    </w:div>
    <w:div w:id="1391229593">
      <w:bodyDiv w:val="1"/>
      <w:marLeft w:val="0"/>
      <w:marRight w:val="0"/>
      <w:marTop w:val="0"/>
      <w:marBottom w:val="0"/>
      <w:divBdr>
        <w:top w:val="none" w:sz="0" w:space="0" w:color="auto"/>
        <w:left w:val="none" w:sz="0" w:space="0" w:color="auto"/>
        <w:bottom w:val="none" w:sz="0" w:space="0" w:color="auto"/>
        <w:right w:val="none" w:sz="0" w:space="0" w:color="auto"/>
      </w:divBdr>
    </w:div>
    <w:div w:id="1393384664">
      <w:bodyDiv w:val="1"/>
      <w:marLeft w:val="0"/>
      <w:marRight w:val="0"/>
      <w:marTop w:val="0"/>
      <w:marBottom w:val="0"/>
      <w:divBdr>
        <w:top w:val="none" w:sz="0" w:space="0" w:color="auto"/>
        <w:left w:val="none" w:sz="0" w:space="0" w:color="auto"/>
        <w:bottom w:val="none" w:sz="0" w:space="0" w:color="auto"/>
        <w:right w:val="none" w:sz="0" w:space="0" w:color="auto"/>
      </w:divBdr>
    </w:div>
    <w:div w:id="1397164882">
      <w:bodyDiv w:val="1"/>
      <w:marLeft w:val="0"/>
      <w:marRight w:val="0"/>
      <w:marTop w:val="0"/>
      <w:marBottom w:val="0"/>
      <w:divBdr>
        <w:top w:val="none" w:sz="0" w:space="0" w:color="auto"/>
        <w:left w:val="none" w:sz="0" w:space="0" w:color="auto"/>
        <w:bottom w:val="none" w:sz="0" w:space="0" w:color="auto"/>
        <w:right w:val="none" w:sz="0" w:space="0" w:color="auto"/>
      </w:divBdr>
    </w:div>
    <w:div w:id="1400984057">
      <w:bodyDiv w:val="1"/>
      <w:marLeft w:val="0"/>
      <w:marRight w:val="0"/>
      <w:marTop w:val="0"/>
      <w:marBottom w:val="0"/>
      <w:divBdr>
        <w:top w:val="none" w:sz="0" w:space="0" w:color="auto"/>
        <w:left w:val="none" w:sz="0" w:space="0" w:color="auto"/>
        <w:bottom w:val="none" w:sz="0" w:space="0" w:color="auto"/>
        <w:right w:val="none" w:sz="0" w:space="0" w:color="auto"/>
      </w:divBdr>
    </w:div>
    <w:div w:id="1401051091">
      <w:bodyDiv w:val="1"/>
      <w:marLeft w:val="0"/>
      <w:marRight w:val="0"/>
      <w:marTop w:val="0"/>
      <w:marBottom w:val="0"/>
      <w:divBdr>
        <w:top w:val="none" w:sz="0" w:space="0" w:color="auto"/>
        <w:left w:val="none" w:sz="0" w:space="0" w:color="auto"/>
        <w:bottom w:val="none" w:sz="0" w:space="0" w:color="auto"/>
        <w:right w:val="none" w:sz="0" w:space="0" w:color="auto"/>
      </w:divBdr>
    </w:div>
    <w:div w:id="1404520807">
      <w:bodyDiv w:val="1"/>
      <w:marLeft w:val="0"/>
      <w:marRight w:val="0"/>
      <w:marTop w:val="0"/>
      <w:marBottom w:val="0"/>
      <w:divBdr>
        <w:top w:val="none" w:sz="0" w:space="0" w:color="auto"/>
        <w:left w:val="none" w:sz="0" w:space="0" w:color="auto"/>
        <w:bottom w:val="none" w:sz="0" w:space="0" w:color="auto"/>
        <w:right w:val="none" w:sz="0" w:space="0" w:color="auto"/>
      </w:divBdr>
    </w:div>
    <w:div w:id="1407264902">
      <w:bodyDiv w:val="1"/>
      <w:marLeft w:val="0"/>
      <w:marRight w:val="0"/>
      <w:marTop w:val="0"/>
      <w:marBottom w:val="0"/>
      <w:divBdr>
        <w:top w:val="none" w:sz="0" w:space="0" w:color="auto"/>
        <w:left w:val="none" w:sz="0" w:space="0" w:color="auto"/>
        <w:bottom w:val="none" w:sz="0" w:space="0" w:color="auto"/>
        <w:right w:val="none" w:sz="0" w:space="0" w:color="auto"/>
      </w:divBdr>
    </w:div>
    <w:div w:id="1409226957">
      <w:bodyDiv w:val="1"/>
      <w:marLeft w:val="0"/>
      <w:marRight w:val="0"/>
      <w:marTop w:val="0"/>
      <w:marBottom w:val="0"/>
      <w:divBdr>
        <w:top w:val="none" w:sz="0" w:space="0" w:color="auto"/>
        <w:left w:val="none" w:sz="0" w:space="0" w:color="auto"/>
        <w:bottom w:val="none" w:sz="0" w:space="0" w:color="auto"/>
        <w:right w:val="none" w:sz="0" w:space="0" w:color="auto"/>
      </w:divBdr>
    </w:div>
    <w:div w:id="1427271081">
      <w:bodyDiv w:val="1"/>
      <w:marLeft w:val="0"/>
      <w:marRight w:val="0"/>
      <w:marTop w:val="0"/>
      <w:marBottom w:val="0"/>
      <w:divBdr>
        <w:top w:val="none" w:sz="0" w:space="0" w:color="auto"/>
        <w:left w:val="none" w:sz="0" w:space="0" w:color="auto"/>
        <w:bottom w:val="none" w:sz="0" w:space="0" w:color="auto"/>
        <w:right w:val="none" w:sz="0" w:space="0" w:color="auto"/>
      </w:divBdr>
    </w:div>
    <w:div w:id="1435398595">
      <w:bodyDiv w:val="1"/>
      <w:marLeft w:val="0"/>
      <w:marRight w:val="0"/>
      <w:marTop w:val="0"/>
      <w:marBottom w:val="0"/>
      <w:divBdr>
        <w:top w:val="none" w:sz="0" w:space="0" w:color="auto"/>
        <w:left w:val="none" w:sz="0" w:space="0" w:color="auto"/>
        <w:bottom w:val="none" w:sz="0" w:space="0" w:color="auto"/>
        <w:right w:val="none" w:sz="0" w:space="0" w:color="auto"/>
      </w:divBdr>
    </w:div>
    <w:div w:id="1438989501">
      <w:bodyDiv w:val="1"/>
      <w:marLeft w:val="0"/>
      <w:marRight w:val="0"/>
      <w:marTop w:val="0"/>
      <w:marBottom w:val="0"/>
      <w:divBdr>
        <w:top w:val="none" w:sz="0" w:space="0" w:color="auto"/>
        <w:left w:val="none" w:sz="0" w:space="0" w:color="auto"/>
        <w:bottom w:val="none" w:sz="0" w:space="0" w:color="auto"/>
        <w:right w:val="none" w:sz="0" w:space="0" w:color="auto"/>
      </w:divBdr>
    </w:div>
    <w:div w:id="1439565571">
      <w:bodyDiv w:val="1"/>
      <w:marLeft w:val="0"/>
      <w:marRight w:val="0"/>
      <w:marTop w:val="0"/>
      <w:marBottom w:val="0"/>
      <w:divBdr>
        <w:top w:val="none" w:sz="0" w:space="0" w:color="auto"/>
        <w:left w:val="none" w:sz="0" w:space="0" w:color="auto"/>
        <w:bottom w:val="none" w:sz="0" w:space="0" w:color="auto"/>
        <w:right w:val="none" w:sz="0" w:space="0" w:color="auto"/>
      </w:divBdr>
    </w:div>
    <w:div w:id="1440756964">
      <w:bodyDiv w:val="1"/>
      <w:marLeft w:val="0"/>
      <w:marRight w:val="0"/>
      <w:marTop w:val="0"/>
      <w:marBottom w:val="0"/>
      <w:divBdr>
        <w:top w:val="none" w:sz="0" w:space="0" w:color="auto"/>
        <w:left w:val="none" w:sz="0" w:space="0" w:color="auto"/>
        <w:bottom w:val="none" w:sz="0" w:space="0" w:color="auto"/>
        <w:right w:val="none" w:sz="0" w:space="0" w:color="auto"/>
      </w:divBdr>
    </w:div>
    <w:div w:id="1441295844">
      <w:bodyDiv w:val="1"/>
      <w:marLeft w:val="0"/>
      <w:marRight w:val="0"/>
      <w:marTop w:val="0"/>
      <w:marBottom w:val="0"/>
      <w:divBdr>
        <w:top w:val="none" w:sz="0" w:space="0" w:color="auto"/>
        <w:left w:val="none" w:sz="0" w:space="0" w:color="auto"/>
        <w:bottom w:val="none" w:sz="0" w:space="0" w:color="auto"/>
        <w:right w:val="none" w:sz="0" w:space="0" w:color="auto"/>
      </w:divBdr>
    </w:div>
    <w:div w:id="1445270275">
      <w:bodyDiv w:val="1"/>
      <w:marLeft w:val="0"/>
      <w:marRight w:val="0"/>
      <w:marTop w:val="0"/>
      <w:marBottom w:val="0"/>
      <w:divBdr>
        <w:top w:val="none" w:sz="0" w:space="0" w:color="auto"/>
        <w:left w:val="none" w:sz="0" w:space="0" w:color="auto"/>
        <w:bottom w:val="none" w:sz="0" w:space="0" w:color="auto"/>
        <w:right w:val="none" w:sz="0" w:space="0" w:color="auto"/>
      </w:divBdr>
    </w:div>
    <w:div w:id="1457407211">
      <w:bodyDiv w:val="1"/>
      <w:marLeft w:val="0"/>
      <w:marRight w:val="0"/>
      <w:marTop w:val="0"/>
      <w:marBottom w:val="0"/>
      <w:divBdr>
        <w:top w:val="none" w:sz="0" w:space="0" w:color="auto"/>
        <w:left w:val="none" w:sz="0" w:space="0" w:color="auto"/>
        <w:bottom w:val="none" w:sz="0" w:space="0" w:color="auto"/>
        <w:right w:val="none" w:sz="0" w:space="0" w:color="auto"/>
      </w:divBdr>
    </w:div>
    <w:div w:id="1458449191">
      <w:bodyDiv w:val="1"/>
      <w:marLeft w:val="0"/>
      <w:marRight w:val="0"/>
      <w:marTop w:val="0"/>
      <w:marBottom w:val="0"/>
      <w:divBdr>
        <w:top w:val="none" w:sz="0" w:space="0" w:color="auto"/>
        <w:left w:val="none" w:sz="0" w:space="0" w:color="auto"/>
        <w:bottom w:val="none" w:sz="0" w:space="0" w:color="auto"/>
        <w:right w:val="none" w:sz="0" w:space="0" w:color="auto"/>
      </w:divBdr>
    </w:div>
    <w:div w:id="1459257179">
      <w:bodyDiv w:val="1"/>
      <w:marLeft w:val="0"/>
      <w:marRight w:val="0"/>
      <w:marTop w:val="0"/>
      <w:marBottom w:val="0"/>
      <w:divBdr>
        <w:top w:val="none" w:sz="0" w:space="0" w:color="auto"/>
        <w:left w:val="none" w:sz="0" w:space="0" w:color="auto"/>
        <w:bottom w:val="none" w:sz="0" w:space="0" w:color="auto"/>
        <w:right w:val="none" w:sz="0" w:space="0" w:color="auto"/>
      </w:divBdr>
    </w:div>
    <w:div w:id="1465463673">
      <w:bodyDiv w:val="1"/>
      <w:marLeft w:val="0"/>
      <w:marRight w:val="0"/>
      <w:marTop w:val="0"/>
      <w:marBottom w:val="0"/>
      <w:divBdr>
        <w:top w:val="none" w:sz="0" w:space="0" w:color="auto"/>
        <w:left w:val="none" w:sz="0" w:space="0" w:color="auto"/>
        <w:bottom w:val="none" w:sz="0" w:space="0" w:color="auto"/>
        <w:right w:val="none" w:sz="0" w:space="0" w:color="auto"/>
      </w:divBdr>
    </w:div>
    <w:div w:id="1479612803">
      <w:bodyDiv w:val="1"/>
      <w:marLeft w:val="0"/>
      <w:marRight w:val="0"/>
      <w:marTop w:val="0"/>
      <w:marBottom w:val="0"/>
      <w:divBdr>
        <w:top w:val="none" w:sz="0" w:space="0" w:color="auto"/>
        <w:left w:val="none" w:sz="0" w:space="0" w:color="auto"/>
        <w:bottom w:val="none" w:sz="0" w:space="0" w:color="auto"/>
        <w:right w:val="none" w:sz="0" w:space="0" w:color="auto"/>
      </w:divBdr>
    </w:div>
    <w:div w:id="1482651500">
      <w:bodyDiv w:val="1"/>
      <w:marLeft w:val="0"/>
      <w:marRight w:val="0"/>
      <w:marTop w:val="0"/>
      <w:marBottom w:val="0"/>
      <w:divBdr>
        <w:top w:val="none" w:sz="0" w:space="0" w:color="auto"/>
        <w:left w:val="none" w:sz="0" w:space="0" w:color="auto"/>
        <w:bottom w:val="none" w:sz="0" w:space="0" w:color="auto"/>
        <w:right w:val="none" w:sz="0" w:space="0" w:color="auto"/>
      </w:divBdr>
    </w:div>
    <w:div w:id="1490291704">
      <w:bodyDiv w:val="1"/>
      <w:marLeft w:val="0"/>
      <w:marRight w:val="0"/>
      <w:marTop w:val="0"/>
      <w:marBottom w:val="0"/>
      <w:divBdr>
        <w:top w:val="none" w:sz="0" w:space="0" w:color="auto"/>
        <w:left w:val="none" w:sz="0" w:space="0" w:color="auto"/>
        <w:bottom w:val="none" w:sz="0" w:space="0" w:color="auto"/>
        <w:right w:val="none" w:sz="0" w:space="0" w:color="auto"/>
      </w:divBdr>
    </w:div>
    <w:div w:id="1494418423">
      <w:bodyDiv w:val="1"/>
      <w:marLeft w:val="0"/>
      <w:marRight w:val="0"/>
      <w:marTop w:val="0"/>
      <w:marBottom w:val="0"/>
      <w:divBdr>
        <w:top w:val="none" w:sz="0" w:space="0" w:color="auto"/>
        <w:left w:val="none" w:sz="0" w:space="0" w:color="auto"/>
        <w:bottom w:val="none" w:sz="0" w:space="0" w:color="auto"/>
        <w:right w:val="none" w:sz="0" w:space="0" w:color="auto"/>
      </w:divBdr>
    </w:div>
    <w:div w:id="1495337463">
      <w:bodyDiv w:val="1"/>
      <w:marLeft w:val="0"/>
      <w:marRight w:val="0"/>
      <w:marTop w:val="0"/>
      <w:marBottom w:val="0"/>
      <w:divBdr>
        <w:top w:val="none" w:sz="0" w:space="0" w:color="auto"/>
        <w:left w:val="none" w:sz="0" w:space="0" w:color="auto"/>
        <w:bottom w:val="none" w:sz="0" w:space="0" w:color="auto"/>
        <w:right w:val="none" w:sz="0" w:space="0" w:color="auto"/>
      </w:divBdr>
    </w:div>
    <w:div w:id="1503086137">
      <w:bodyDiv w:val="1"/>
      <w:marLeft w:val="0"/>
      <w:marRight w:val="0"/>
      <w:marTop w:val="0"/>
      <w:marBottom w:val="0"/>
      <w:divBdr>
        <w:top w:val="none" w:sz="0" w:space="0" w:color="auto"/>
        <w:left w:val="none" w:sz="0" w:space="0" w:color="auto"/>
        <w:bottom w:val="none" w:sz="0" w:space="0" w:color="auto"/>
        <w:right w:val="none" w:sz="0" w:space="0" w:color="auto"/>
      </w:divBdr>
    </w:div>
    <w:div w:id="1527645216">
      <w:bodyDiv w:val="1"/>
      <w:marLeft w:val="0"/>
      <w:marRight w:val="0"/>
      <w:marTop w:val="0"/>
      <w:marBottom w:val="0"/>
      <w:divBdr>
        <w:top w:val="none" w:sz="0" w:space="0" w:color="auto"/>
        <w:left w:val="none" w:sz="0" w:space="0" w:color="auto"/>
        <w:bottom w:val="none" w:sz="0" w:space="0" w:color="auto"/>
        <w:right w:val="none" w:sz="0" w:space="0" w:color="auto"/>
      </w:divBdr>
    </w:div>
    <w:div w:id="1529298377">
      <w:bodyDiv w:val="1"/>
      <w:marLeft w:val="0"/>
      <w:marRight w:val="0"/>
      <w:marTop w:val="0"/>
      <w:marBottom w:val="0"/>
      <w:divBdr>
        <w:top w:val="none" w:sz="0" w:space="0" w:color="auto"/>
        <w:left w:val="none" w:sz="0" w:space="0" w:color="auto"/>
        <w:bottom w:val="none" w:sz="0" w:space="0" w:color="auto"/>
        <w:right w:val="none" w:sz="0" w:space="0" w:color="auto"/>
      </w:divBdr>
    </w:div>
    <w:div w:id="1541044041">
      <w:bodyDiv w:val="1"/>
      <w:marLeft w:val="0"/>
      <w:marRight w:val="0"/>
      <w:marTop w:val="0"/>
      <w:marBottom w:val="0"/>
      <w:divBdr>
        <w:top w:val="none" w:sz="0" w:space="0" w:color="auto"/>
        <w:left w:val="none" w:sz="0" w:space="0" w:color="auto"/>
        <w:bottom w:val="none" w:sz="0" w:space="0" w:color="auto"/>
        <w:right w:val="none" w:sz="0" w:space="0" w:color="auto"/>
      </w:divBdr>
    </w:div>
    <w:div w:id="1549025587">
      <w:bodyDiv w:val="1"/>
      <w:marLeft w:val="0"/>
      <w:marRight w:val="0"/>
      <w:marTop w:val="0"/>
      <w:marBottom w:val="0"/>
      <w:divBdr>
        <w:top w:val="none" w:sz="0" w:space="0" w:color="auto"/>
        <w:left w:val="none" w:sz="0" w:space="0" w:color="auto"/>
        <w:bottom w:val="none" w:sz="0" w:space="0" w:color="auto"/>
        <w:right w:val="none" w:sz="0" w:space="0" w:color="auto"/>
      </w:divBdr>
    </w:div>
    <w:div w:id="1552109317">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58592122">
      <w:bodyDiv w:val="1"/>
      <w:marLeft w:val="0"/>
      <w:marRight w:val="0"/>
      <w:marTop w:val="0"/>
      <w:marBottom w:val="0"/>
      <w:divBdr>
        <w:top w:val="none" w:sz="0" w:space="0" w:color="auto"/>
        <w:left w:val="none" w:sz="0" w:space="0" w:color="auto"/>
        <w:bottom w:val="none" w:sz="0" w:space="0" w:color="auto"/>
        <w:right w:val="none" w:sz="0" w:space="0" w:color="auto"/>
      </w:divBdr>
    </w:div>
    <w:div w:id="1561820697">
      <w:bodyDiv w:val="1"/>
      <w:marLeft w:val="0"/>
      <w:marRight w:val="0"/>
      <w:marTop w:val="0"/>
      <w:marBottom w:val="0"/>
      <w:divBdr>
        <w:top w:val="none" w:sz="0" w:space="0" w:color="auto"/>
        <w:left w:val="none" w:sz="0" w:space="0" w:color="auto"/>
        <w:bottom w:val="none" w:sz="0" w:space="0" w:color="auto"/>
        <w:right w:val="none" w:sz="0" w:space="0" w:color="auto"/>
      </w:divBdr>
    </w:div>
    <w:div w:id="1562054225">
      <w:bodyDiv w:val="1"/>
      <w:marLeft w:val="0"/>
      <w:marRight w:val="0"/>
      <w:marTop w:val="0"/>
      <w:marBottom w:val="0"/>
      <w:divBdr>
        <w:top w:val="none" w:sz="0" w:space="0" w:color="auto"/>
        <w:left w:val="none" w:sz="0" w:space="0" w:color="auto"/>
        <w:bottom w:val="none" w:sz="0" w:space="0" w:color="auto"/>
        <w:right w:val="none" w:sz="0" w:space="0" w:color="auto"/>
      </w:divBdr>
    </w:div>
    <w:div w:id="1562247422">
      <w:bodyDiv w:val="1"/>
      <w:marLeft w:val="0"/>
      <w:marRight w:val="0"/>
      <w:marTop w:val="0"/>
      <w:marBottom w:val="0"/>
      <w:divBdr>
        <w:top w:val="none" w:sz="0" w:space="0" w:color="auto"/>
        <w:left w:val="none" w:sz="0" w:space="0" w:color="auto"/>
        <w:bottom w:val="none" w:sz="0" w:space="0" w:color="auto"/>
        <w:right w:val="none" w:sz="0" w:space="0" w:color="auto"/>
      </w:divBdr>
    </w:div>
    <w:div w:id="1570270203">
      <w:bodyDiv w:val="1"/>
      <w:marLeft w:val="0"/>
      <w:marRight w:val="0"/>
      <w:marTop w:val="0"/>
      <w:marBottom w:val="0"/>
      <w:divBdr>
        <w:top w:val="none" w:sz="0" w:space="0" w:color="auto"/>
        <w:left w:val="none" w:sz="0" w:space="0" w:color="auto"/>
        <w:bottom w:val="none" w:sz="0" w:space="0" w:color="auto"/>
        <w:right w:val="none" w:sz="0" w:space="0" w:color="auto"/>
      </w:divBdr>
    </w:div>
    <w:div w:id="1571114962">
      <w:bodyDiv w:val="1"/>
      <w:marLeft w:val="0"/>
      <w:marRight w:val="0"/>
      <w:marTop w:val="0"/>
      <w:marBottom w:val="0"/>
      <w:divBdr>
        <w:top w:val="none" w:sz="0" w:space="0" w:color="auto"/>
        <w:left w:val="none" w:sz="0" w:space="0" w:color="auto"/>
        <w:bottom w:val="none" w:sz="0" w:space="0" w:color="auto"/>
        <w:right w:val="none" w:sz="0" w:space="0" w:color="auto"/>
      </w:divBdr>
    </w:div>
    <w:div w:id="1575315419">
      <w:bodyDiv w:val="1"/>
      <w:marLeft w:val="0"/>
      <w:marRight w:val="0"/>
      <w:marTop w:val="0"/>
      <w:marBottom w:val="0"/>
      <w:divBdr>
        <w:top w:val="none" w:sz="0" w:space="0" w:color="auto"/>
        <w:left w:val="none" w:sz="0" w:space="0" w:color="auto"/>
        <w:bottom w:val="none" w:sz="0" w:space="0" w:color="auto"/>
        <w:right w:val="none" w:sz="0" w:space="0" w:color="auto"/>
      </w:divBdr>
    </w:div>
    <w:div w:id="1575780170">
      <w:bodyDiv w:val="1"/>
      <w:marLeft w:val="0"/>
      <w:marRight w:val="0"/>
      <w:marTop w:val="0"/>
      <w:marBottom w:val="0"/>
      <w:divBdr>
        <w:top w:val="none" w:sz="0" w:space="0" w:color="auto"/>
        <w:left w:val="none" w:sz="0" w:space="0" w:color="auto"/>
        <w:bottom w:val="none" w:sz="0" w:space="0" w:color="auto"/>
        <w:right w:val="none" w:sz="0" w:space="0" w:color="auto"/>
      </w:divBdr>
    </w:div>
    <w:div w:id="1583173524">
      <w:bodyDiv w:val="1"/>
      <w:marLeft w:val="0"/>
      <w:marRight w:val="0"/>
      <w:marTop w:val="0"/>
      <w:marBottom w:val="0"/>
      <w:divBdr>
        <w:top w:val="none" w:sz="0" w:space="0" w:color="auto"/>
        <w:left w:val="none" w:sz="0" w:space="0" w:color="auto"/>
        <w:bottom w:val="none" w:sz="0" w:space="0" w:color="auto"/>
        <w:right w:val="none" w:sz="0" w:space="0" w:color="auto"/>
      </w:divBdr>
    </w:div>
    <w:div w:id="1583686747">
      <w:bodyDiv w:val="1"/>
      <w:marLeft w:val="0"/>
      <w:marRight w:val="0"/>
      <w:marTop w:val="0"/>
      <w:marBottom w:val="0"/>
      <w:divBdr>
        <w:top w:val="none" w:sz="0" w:space="0" w:color="auto"/>
        <w:left w:val="none" w:sz="0" w:space="0" w:color="auto"/>
        <w:bottom w:val="none" w:sz="0" w:space="0" w:color="auto"/>
        <w:right w:val="none" w:sz="0" w:space="0" w:color="auto"/>
      </w:divBdr>
    </w:div>
    <w:div w:id="1585798706">
      <w:bodyDiv w:val="1"/>
      <w:marLeft w:val="0"/>
      <w:marRight w:val="0"/>
      <w:marTop w:val="0"/>
      <w:marBottom w:val="0"/>
      <w:divBdr>
        <w:top w:val="none" w:sz="0" w:space="0" w:color="auto"/>
        <w:left w:val="none" w:sz="0" w:space="0" w:color="auto"/>
        <w:bottom w:val="none" w:sz="0" w:space="0" w:color="auto"/>
        <w:right w:val="none" w:sz="0" w:space="0" w:color="auto"/>
      </w:divBdr>
    </w:div>
    <w:div w:id="1596404528">
      <w:bodyDiv w:val="1"/>
      <w:marLeft w:val="0"/>
      <w:marRight w:val="0"/>
      <w:marTop w:val="0"/>
      <w:marBottom w:val="0"/>
      <w:divBdr>
        <w:top w:val="none" w:sz="0" w:space="0" w:color="auto"/>
        <w:left w:val="none" w:sz="0" w:space="0" w:color="auto"/>
        <w:bottom w:val="none" w:sz="0" w:space="0" w:color="auto"/>
        <w:right w:val="none" w:sz="0" w:space="0" w:color="auto"/>
      </w:divBdr>
    </w:div>
    <w:div w:id="1596547625">
      <w:bodyDiv w:val="1"/>
      <w:marLeft w:val="0"/>
      <w:marRight w:val="0"/>
      <w:marTop w:val="0"/>
      <w:marBottom w:val="0"/>
      <w:divBdr>
        <w:top w:val="none" w:sz="0" w:space="0" w:color="auto"/>
        <w:left w:val="none" w:sz="0" w:space="0" w:color="auto"/>
        <w:bottom w:val="none" w:sz="0" w:space="0" w:color="auto"/>
        <w:right w:val="none" w:sz="0" w:space="0" w:color="auto"/>
      </w:divBdr>
    </w:div>
    <w:div w:id="1611932860">
      <w:bodyDiv w:val="1"/>
      <w:marLeft w:val="0"/>
      <w:marRight w:val="0"/>
      <w:marTop w:val="0"/>
      <w:marBottom w:val="0"/>
      <w:divBdr>
        <w:top w:val="none" w:sz="0" w:space="0" w:color="auto"/>
        <w:left w:val="none" w:sz="0" w:space="0" w:color="auto"/>
        <w:bottom w:val="none" w:sz="0" w:space="0" w:color="auto"/>
        <w:right w:val="none" w:sz="0" w:space="0" w:color="auto"/>
      </w:divBdr>
    </w:div>
    <w:div w:id="1620986868">
      <w:bodyDiv w:val="1"/>
      <w:marLeft w:val="0"/>
      <w:marRight w:val="0"/>
      <w:marTop w:val="0"/>
      <w:marBottom w:val="0"/>
      <w:divBdr>
        <w:top w:val="none" w:sz="0" w:space="0" w:color="auto"/>
        <w:left w:val="none" w:sz="0" w:space="0" w:color="auto"/>
        <w:bottom w:val="none" w:sz="0" w:space="0" w:color="auto"/>
        <w:right w:val="none" w:sz="0" w:space="0" w:color="auto"/>
      </w:divBdr>
    </w:div>
    <w:div w:id="1621064606">
      <w:bodyDiv w:val="1"/>
      <w:marLeft w:val="0"/>
      <w:marRight w:val="0"/>
      <w:marTop w:val="0"/>
      <w:marBottom w:val="0"/>
      <w:divBdr>
        <w:top w:val="none" w:sz="0" w:space="0" w:color="auto"/>
        <w:left w:val="none" w:sz="0" w:space="0" w:color="auto"/>
        <w:bottom w:val="none" w:sz="0" w:space="0" w:color="auto"/>
        <w:right w:val="none" w:sz="0" w:space="0" w:color="auto"/>
      </w:divBdr>
    </w:div>
    <w:div w:id="1626886217">
      <w:bodyDiv w:val="1"/>
      <w:marLeft w:val="0"/>
      <w:marRight w:val="0"/>
      <w:marTop w:val="0"/>
      <w:marBottom w:val="0"/>
      <w:divBdr>
        <w:top w:val="none" w:sz="0" w:space="0" w:color="auto"/>
        <w:left w:val="none" w:sz="0" w:space="0" w:color="auto"/>
        <w:bottom w:val="none" w:sz="0" w:space="0" w:color="auto"/>
        <w:right w:val="none" w:sz="0" w:space="0" w:color="auto"/>
      </w:divBdr>
    </w:div>
    <w:div w:id="1635716123">
      <w:bodyDiv w:val="1"/>
      <w:marLeft w:val="0"/>
      <w:marRight w:val="0"/>
      <w:marTop w:val="0"/>
      <w:marBottom w:val="0"/>
      <w:divBdr>
        <w:top w:val="none" w:sz="0" w:space="0" w:color="auto"/>
        <w:left w:val="none" w:sz="0" w:space="0" w:color="auto"/>
        <w:bottom w:val="none" w:sz="0" w:space="0" w:color="auto"/>
        <w:right w:val="none" w:sz="0" w:space="0" w:color="auto"/>
      </w:divBdr>
    </w:div>
    <w:div w:id="1640571954">
      <w:bodyDiv w:val="1"/>
      <w:marLeft w:val="0"/>
      <w:marRight w:val="0"/>
      <w:marTop w:val="0"/>
      <w:marBottom w:val="0"/>
      <w:divBdr>
        <w:top w:val="none" w:sz="0" w:space="0" w:color="auto"/>
        <w:left w:val="none" w:sz="0" w:space="0" w:color="auto"/>
        <w:bottom w:val="none" w:sz="0" w:space="0" w:color="auto"/>
        <w:right w:val="none" w:sz="0" w:space="0" w:color="auto"/>
      </w:divBdr>
    </w:div>
    <w:div w:id="1646739097">
      <w:bodyDiv w:val="1"/>
      <w:marLeft w:val="0"/>
      <w:marRight w:val="0"/>
      <w:marTop w:val="0"/>
      <w:marBottom w:val="0"/>
      <w:divBdr>
        <w:top w:val="none" w:sz="0" w:space="0" w:color="auto"/>
        <w:left w:val="none" w:sz="0" w:space="0" w:color="auto"/>
        <w:bottom w:val="none" w:sz="0" w:space="0" w:color="auto"/>
        <w:right w:val="none" w:sz="0" w:space="0" w:color="auto"/>
      </w:divBdr>
    </w:div>
    <w:div w:id="1656297689">
      <w:bodyDiv w:val="1"/>
      <w:marLeft w:val="0"/>
      <w:marRight w:val="0"/>
      <w:marTop w:val="0"/>
      <w:marBottom w:val="0"/>
      <w:divBdr>
        <w:top w:val="none" w:sz="0" w:space="0" w:color="auto"/>
        <w:left w:val="none" w:sz="0" w:space="0" w:color="auto"/>
        <w:bottom w:val="none" w:sz="0" w:space="0" w:color="auto"/>
        <w:right w:val="none" w:sz="0" w:space="0" w:color="auto"/>
      </w:divBdr>
    </w:div>
    <w:div w:id="1657412852">
      <w:bodyDiv w:val="1"/>
      <w:marLeft w:val="0"/>
      <w:marRight w:val="0"/>
      <w:marTop w:val="0"/>
      <w:marBottom w:val="0"/>
      <w:divBdr>
        <w:top w:val="none" w:sz="0" w:space="0" w:color="auto"/>
        <w:left w:val="none" w:sz="0" w:space="0" w:color="auto"/>
        <w:bottom w:val="none" w:sz="0" w:space="0" w:color="auto"/>
        <w:right w:val="none" w:sz="0" w:space="0" w:color="auto"/>
      </w:divBdr>
    </w:div>
    <w:div w:id="1659650448">
      <w:bodyDiv w:val="1"/>
      <w:marLeft w:val="0"/>
      <w:marRight w:val="0"/>
      <w:marTop w:val="0"/>
      <w:marBottom w:val="0"/>
      <w:divBdr>
        <w:top w:val="none" w:sz="0" w:space="0" w:color="auto"/>
        <w:left w:val="none" w:sz="0" w:space="0" w:color="auto"/>
        <w:bottom w:val="none" w:sz="0" w:space="0" w:color="auto"/>
        <w:right w:val="none" w:sz="0" w:space="0" w:color="auto"/>
      </w:divBdr>
    </w:div>
    <w:div w:id="1663116909">
      <w:bodyDiv w:val="1"/>
      <w:marLeft w:val="0"/>
      <w:marRight w:val="0"/>
      <w:marTop w:val="0"/>
      <w:marBottom w:val="0"/>
      <w:divBdr>
        <w:top w:val="none" w:sz="0" w:space="0" w:color="auto"/>
        <w:left w:val="none" w:sz="0" w:space="0" w:color="auto"/>
        <w:bottom w:val="none" w:sz="0" w:space="0" w:color="auto"/>
        <w:right w:val="none" w:sz="0" w:space="0" w:color="auto"/>
      </w:divBdr>
    </w:div>
    <w:div w:id="1668242315">
      <w:bodyDiv w:val="1"/>
      <w:marLeft w:val="0"/>
      <w:marRight w:val="0"/>
      <w:marTop w:val="0"/>
      <w:marBottom w:val="0"/>
      <w:divBdr>
        <w:top w:val="none" w:sz="0" w:space="0" w:color="auto"/>
        <w:left w:val="none" w:sz="0" w:space="0" w:color="auto"/>
        <w:bottom w:val="none" w:sz="0" w:space="0" w:color="auto"/>
        <w:right w:val="none" w:sz="0" w:space="0" w:color="auto"/>
      </w:divBdr>
    </w:div>
    <w:div w:id="1673265669">
      <w:bodyDiv w:val="1"/>
      <w:marLeft w:val="0"/>
      <w:marRight w:val="0"/>
      <w:marTop w:val="0"/>
      <w:marBottom w:val="0"/>
      <w:divBdr>
        <w:top w:val="none" w:sz="0" w:space="0" w:color="auto"/>
        <w:left w:val="none" w:sz="0" w:space="0" w:color="auto"/>
        <w:bottom w:val="none" w:sz="0" w:space="0" w:color="auto"/>
        <w:right w:val="none" w:sz="0" w:space="0" w:color="auto"/>
      </w:divBdr>
    </w:div>
    <w:div w:id="1678651548">
      <w:bodyDiv w:val="1"/>
      <w:marLeft w:val="0"/>
      <w:marRight w:val="0"/>
      <w:marTop w:val="0"/>
      <w:marBottom w:val="0"/>
      <w:divBdr>
        <w:top w:val="none" w:sz="0" w:space="0" w:color="auto"/>
        <w:left w:val="none" w:sz="0" w:space="0" w:color="auto"/>
        <w:bottom w:val="none" w:sz="0" w:space="0" w:color="auto"/>
        <w:right w:val="none" w:sz="0" w:space="0" w:color="auto"/>
      </w:divBdr>
    </w:div>
    <w:div w:id="1681931776">
      <w:bodyDiv w:val="1"/>
      <w:marLeft w:val="0"/>
      <w:marRight w:val="0"/>
      <w:marTop w:val="0"/>
      <w:marBottom w:val="0"/>
      <w:divBdr>
        <w:top w:val="none" w:sz="0" w:space="0" w:color="auto"/>
        <w:left w:val="none" w:sz="0" w:space="0" w:color="auto"/>
        <w:bottom w:val="none" w:sz="0" w:space="0" w:color="auto"/>
        <w:right w:val="none" w:sz="0" w:space="0" w:color="auto"/>
      </w:divBdr>
    </w:div>
    <w:div w:id="1683898772">
      <w:bodyDiv w:val="1"/>
      <w:marLeft w:val="0"/>
      <w:marRight w:val="0"/>
      <w:marTop w:val="0"/>
      <w:marBottom w:val="0"/>
      <w:divBdr>
        <w:top w:val="none" w:sz="0" w:space="0" w:color="auto"/>
        <w:left w:val="none" w:sz="0" w:space="0" w:color="auto"/>
        <w:bottom w:val="none" w:sz="0" w:space="0" w:color="auto"/>
        <w:right w:val="none" w:sz="0" w:space="0" w:color="auto"/>
      </w:divBdr>
    </w:div>
    <w:div w:id="1691681033">
      <w:bodyDiv w:val="1"/>
      <w:marLeft w:val="0"/>
      <w:marRight w:val="0"/>
      <w:marTop w:val="0"/>
      <w:marBottom w:val="0"/>
      <w:divBdr>
        <w:top w:val="none" w:sz="0" w:space="0" w:color="auto"/>
        <w:left w:val="none" w:sz="0" w:space="0" w:color="auto"/>
        <w:bottom w:val="none" w:sz="0" w:space="0" w:color="auto"/>
        <w:right w:val="none" w:sz="0" w:space="0" w:color="auto"/>
      </w:divBdr>
    </w:div>
    <w:div w:id="1691880521">
      <w:bodyDiv w:val="1"/>
      <w:marLeft w:val="0"/>
      <w:marRight w:val="0"/>
      <w:marTop w:val="0"/>
      <w:marBottom w:val="0"/>
      <w:divBdr>
        <w:top w:val="none" w:sz="0" w:space="0" w:color="auto"/>
        <w:left w:val="none" w:sz="0" w:space="0" w:color="auto"/>
        <w:bottom w:val="none" w:sz="0" w:space="0" w:color="auto"/>
        <w:right w:val="none" w:sz="0" w:space="0" w:color="auto"/>
      </w:divBdr>
    </w:div>
    <w:div w:id="1707606312">
      <w:bodyDiv w:val="1"/>
      <w:marLeft w:val="0"/>
      <w:marRight w:val="0"/>
      <w:marTop w:val="0"/>
      <w:marBottom w:val="0"/>
      <w:divBdr>
        <w:top w:val="none" w:sz="0" w:space="0" w:color="auto"/>
        <w:left w:val="none" w:sz="0" w:space="0" w:color="auto"/>
        <w:bottom w:val="none" w:sz="0" w:space="0" w:color="auto"/>
        <w:right w:val="none" w:sz="0" w:space="0" w:color="auto"/>
      </w:divBdr>
    </w:div>
    <w:div w:id="1709334520">
      <w:bodyDiv w:val="1"/>
      <w:marLeft w:val="0"/>
      <w:marRight w:val="0"/>
      <w:marTop w:val="0"/>
      <w:marBottom w:val="0"/>
      <w:divBdr>
        <w:top w:val="none" w:sz="0" w:space="0" w:color="auto"/>
        <w:left w:val="none" w:sz="0" w:space="0" w:color="auto"/>
        <w:bottom w:val="none" w:sz="0" w:space="0" w:color="auto"/>
        <w:right w:val="none" w:sz="0" w:space="0" w:color="auto"/>
      </w:divBdr>
    </w:div>
    <w:div w:id="1720395214">
      <w:bodyDiv w:val="1"/>
      <w:marLeft w:val="0"/>
      <w:marRight w:val="0"/>
      <w:marTop w:val="0"/>
      <w:marBottom w:val="0"/>
      <w:divBdr>
        <w:top w:val="none" w:sz="0" w:space="0" w:color="auto"/>
        <w:left w:val="none" w:sz="0" w:space="0" w:color="auto"/>
        <w:bottom w:val="none" w:sz="0" w:space="0" w:color="auto"/>
        <w:right w:val="none" w:sz="0" w:space="0" w:color="auto"/>
      </w:divBdr>
    </w:div>
    <w:div w:id="1727294271">
      <w:bodyDiv w:val="1"/>
      <w:marLeft w:val="0"/>
      <w:marRight w:val="0"/>
      <w:marTop w:val="0"/>
      <w:marBottom w:val="0"/>
      <w:divBdr>
        <w:top w:val="none" w:sz="0" w:space="0" w:color="auto"/>
        <w:left w:val="none" w:sz="0" w:space="0" w:color="auto"/>
        <w:bottom w:val="none" w:sz="0" w:space="0" w:color="auto"/>
        <w:right w:val="none" w:sz="0" w:space="0" w:color="auto"/>
      </w:divBdr>
    </w:div>
    <w:div w:id="1735927166">
      <w:bodyDiv w:val="1"/>
      <w:marLeft w:val="0"/>
      <w:marRight w:val="0"/>
      <w:marTop w:val="0"/>
      <w:marBottom w:val="0"/>
      <w:divBdr>
        <w:top w:val="none" w:sz="0" w:space="0" w:color="auto"/>
        <w:left w:val="none" w:sz="0" w:space="0" w:color="auto"/>
        <w:bottom w:val="none" w:sz="0" w:space="0" w:color="auto"/>
        <w:right w:val="none" w:sz="0" w:space="0" w:color="auto"/>
      </w:divBdr>
    </w:div>
    <w:div w:id="1737782216">
      <w:bodyDiv w:val="1"/>
      <w:marLeft w:val="0"/>
      <w:marRight w:val="0"/>
      <w:marTop w:val="0"/>
      <w:marBottom w:val="0"/>
      <w:divBdr>
        <w:top w:val="none" w:sz="0" w:space="0" w:color="auto"/>
        <w:left w:val="none" w:sz="0" w:space="0" w:color="auto"/>
        <w:bottom w:val="none" w:sz="0" w:space="0" w:color="auto"/>
        <w:right w:val="none" w:sz="0" w:space="0" w:color="auto"/>
      </w:divBdr>
    </w:div>
    <w:div w:id="1745226930">
      <w:bodyDiv w:val="1"/>
      <w:marLeft w:val="0"/>
      <w:marRight w:val="0"/>
      <w:marTop w:val="0"/>
      <w:marBottom w:val="0"/>
      <w:divBdr>
        <w:top w:val="none" w:sz="0" w:space="0" w:color="auto"/>
        <w:left w:val="none" w:sz="0" w:space="0" w:color="auto"/>
        <w:bottom w:val="none" w:sz="0" w:space="0" w:color="auto"/>
        <w:right w:val="none" w:sz="0" w:space="0" w:color="auto"/>
      </w:divBdr>
    </w:div>
    <w:div w:id="1747221883">
      <w:bodyDiv w:val="1"/>
      <w:marLeft w:val="0"/>
      <w:marRight w:val="0"/>
      <w:marTop w:val="0"/>
      <w:marBottom w:val="0"/>
      <w:divBdr>
        <w:top w:val="none" w:sz="0" w:space="0" w:color="auto"/>
        <w:left w:val="none" w:sz="0" w:space="0" w:color="auto"/>
        <w:bottom w:val="none" w:sz="0" w:space="0" w:color="auto"/>
        <w:right w:val="none" w:sz="0" w:space="0" w:color="auto"/>
      </w:divBdr>
    </w:div>
    <w:div w:id="1754693396">
      <w:bodyDiv w:val="1"/>
      <w:marLeft w:val="0"/>
      <w:marRight w:val="0"/>
      <w:marTop w:val="0"/>
      <w:marBottom w:val="0"/>
      <w:divBdr>
        <w:top w:val="none" w:sz="0" w:space="0" w:color="auto"/>
        <w:left w:val="none" w:sz="0" w:space="0" w:color="auto"/>
        <w:bottom w:val="none" w:sz="0" w:space="0" w:color="auto"/>
        <w:right w:val="none" w:sz="0" w:space="0" w:color="auto"/>
      </w:divBdr>
    </w:div>
    <w:div w:id="1758863225">
      <w:bodyDiv w:val="1"/>
      <w:marLeft w:val="0"/>
      <w:marRight w:val="0"/>
      <w:marTop w:val="0"/>
      <w:marBottom w:val="0"/>
      <w:divBdr>
        <w:top w:val="none" w:sz="0" w:space="0" w:color="auto"/>
        <w:left w:val="none" w:sz="0" w:space="0" w:color="auto"/>
        <w:bottom w:val="none" w:sz="0" w:space="0" w:color="auto"/>
        <w:right w:val="none" w:sz="0" w:space="0" w:color="auto"/>
      </w:divBdr>
    </w:div>
    <w:div w:id="1763839575">
      <w:bodyDiv w:val="1"/>
      <w:marLeft w:val="0"/>
      <w:marRight w:val="0"/>
      <w:marTop w:val="0"/>
      <w:marBottom w:val="0"/>
      <w:divBdr>
        <w:top w:val="none" w:sz="0" w:space="0" w:color="auto"/>
        <w:left w:val="none" w:sz="0" w:space="0" w:color="auto"/>
        <w:bottom w:val="none" w:sz="0" w:space="0" w:color="auto"/>
        <w:right w:val="none" w:sz="0" w:space="0" w:color="auto"/>
      </w:divBdr>
    </w:div>
    <w:div w:id="1777749702">
      <w:bodyDiv w:val="1"/>
      <w:marLeft w:val="0"/>
      <w:marRight w:val="0"/>
      <w:marTop w:val="0"/>
      <w:marBottom w:val="0"/>
      <w:divBdr>
        <w:top w:val="none" w:sz="0" w:space="0" w:color="auto"/>
        <w:left w:val="none" w:sz="0" w:space="0" w:color="auto"/>
        <w:bottom w:val="none" w:sz="0" w:space="0" w:color="auto"/>
        <w:right w:val="none" w:sz="0" w:space="0" w:color="auto"/>
      </w:divBdr>
    </w:div>
    <w:div w:id="1778718222">
      <w:bodyDiv w:val="1"/>
      <w:marLeft w:val="0"/>
      <w:marRight w:val="0"/>
      <w:marTop w:val="0"/>
      <w:marBottom w:val="0"/>
      <w:divBdr>
        <w:top w:val="none" w:sz="0" w:space="0" w:color="auto"/>
        <w:left w:val="none" w:sz="0" w:space="0" w:color="auto"/>
        <w:bottom w:val="none" w:sz="0" w:space="0" w:color="auto"/>
        <w:right w:val="none" w:sz="0" w:space="0" w:color="auto"/>
      </w:divBdr>
    </w:div>
    <w:div w:id="1779369769">
      <w:bodyDiv w:val="1"/>
      <w:marLeft w:val="0"/>
      <w:marRight w:val="0"/>
      <w:marTop w:val="0"/>
      <w:marBottom w:val="0"/>
      <w:divBdr>
        <w:top w:val="none" w:sz="0" w:space="0" w:color="auto"/>
        <w:left w:val="none" w:sz="0" w:space="0" w:color="auto"/>
        <w:bottom w:val="none" w:sz="0" w:space="0" w:color="auto"/>
        <w:right w:val="none" w:sz="0" w:space="0" w:color="auto"/>
      </w:divBdr>
    </w:div>
    <w:div w:id="1781025500">
      <w:bodyDiv w:val="1"/>
      <w:marLeft w:val="0"/>
      <w:marRight w:val="0"/>
      <w:marTop w:val="0"/>
      <w:marBottom w:val="0"/>
      <w:divBdr>
        <w:top w:val="none" w:sz="0" w:space="0" w:color="auto"/>
        <w:left w:val="none" w:sz="0" w:space="0" w:color="auto"/>
        <w:bottom w:val="none" w:sz="0" w:space="0" w:color="auto"/>
        <w:right w:val="none" w:sz="0" w:space="0" w:color="auto"/>
      </w:divBdr>
    </w:div>
    <w:div w:id="1782652900">
      <w:bodyDiv w:val="1"/>
      <w:marLeft w:val="0"/>
      <w:marRight w:val="0"/>
      <w:marTop w:val="0"/>
      <w:marBottom w:val="0"/>
      <w:divBdr>
        <w:top w:val="none" w:sz="0" w:space="0" w:color="auto"/>
        <w:left w:val="none" w:sz="0" w:space="0" w:color="auto"/>
        <w:bottom w:val="none" w:sz="0" w:space="0" w:color="auto"/>
        <w:right w:val="none" w:sz="0" w:space="0" w:color="auto"/>
      </w:divBdr>
    </w:div>
    <w:div w:id="1787382504">
      <w:bodyDiv w:val="1"/>
      <w:marLeft w:val="0"/>
      <w:marRight w:val="0"/>
      <w:marTop w:val="0"/>
      <w:marBottom w:val="0"/>
      <w:divBdr>
        <w:top w:val="none" w:sz="0" w:space="0" w:color="auto"/>
        <w:left w:val="none" w:sz="0" w:space="0" w:color="auto"/>
        <w:bottom w:val="none" w:sz="0" w:space="0" w:color="auto"/>
        <w:right w:val="none" w:sz="0" w:space="0" w:color="auto"/>
      </w:divBdr>
    </w:div>
    <w:div w:id="1795447279">
      <w:bodyDiv w:val="1"/>
      <w:marLeft w:val="0"/>
      <w:marRight w:val="0"/>
      <w:marTop w:val="0"/>
      <w:marBottom w:val="0"/>
      <w:divBdr>
        <w:top w:val="none" w:sz="0" w:space="0" w:color="auto"/>
        <w:left w:val="none" w:sz="0" w:space="0" w:color="auto"/>
        <w:bottom w:val="none" w:sz="0" w:space="0" w:color="auto"/>
        <w:right w:val="none" w:sz="0" w:space="0" w:color="auto"/>
      </w:divBdr>
    </w:div>
    <w:div w:id="1802534020">
      <w:bodyDiv w:val="1"/>
      <w:marLeft w:val="0"/>
      <w:marRight w:val="0"/>
      <w:marTop w:val="0"/>
      <w:marBottom w:val="0"/>
      <w:divBdr>
        <w:top w:val="none" w:sz="0" w:space="0" w:color="auto"/>
        <w:left w:val="none" w:sz="0" w:space="0" w:color="auto"/>
        <w:bottom w:val="none" w:sz="0" w:space="0" w:color="auto"/>
        <w:right w:val="none" w:sz="0" w:space="0" w:color="auto"/>
      </w:divBdr>
    </w:div>
    <w:div w:id="1803813115">
      <w:bodyDiv w:val="1"/>
      <w:marLeft w:val="0"/>
      <w:marRight w:val="0"/>
      <w:marTop w:val="0"/>
      <w:marBottom w:val="0"/>
      <w:divBdr>
        <w:top w:val="none" w:sz="0" w:space="0" w:color="auto"/>
        <w:left w:val="none" w:sz="0" w:space="0" w:color="auto"/>
        <w:bottom w:val="none" w:sz="0" w:space="0" w:color="auto"/>
        <w:right w:val="none" w:sz="0" w:space="0" w:color="auto"/>
      </w:divBdr>
    </w:div>
    <w:div w:id="1806771583">
      <w:bodyDiv w:val="1"/>
      <w:marLeft w:val="0"/>
      <w:marRight w:val="0"/>
      <w:marTop w:val="0"/>
      <w:marBottom w:val="0"/>
      <w:divBdr>
        <w:top w:val="none" w:sz="0" w:space="0" w:color="auto"/>
        <w:left w:val="none" w:sz="0" w:space="0" w:color="auto"/>
        <w:bottom w:val="none" w:sz="0" w:space="0" w:color="auto"/>
        <w:right w:val="none" w:sz="0" w:space="0" w:color="auto"/>
      </w:divBdr>
    </w:div>
    <w:div w:id="1807771257">
      <w:bodyDiv w:val="1"/>
      <w:marLeft w:val="0"/>
      <w:marRight w:val="0"/>
      <w:marTop w:val="0"/>
      <w:marBottom w:val="0"/>
      <w:divBdr>
        <w:top w:val="none" w:sz="0" w:space="0" w:color="auto"/>
        <w:left w:val="none" w:sz="0" w:space="0" w:color="auto"/>
        <w:bottom w:val="none" w:sz="0" w:space="0" w:color="auto"/>
        <w:right w:val="none" w:sz="0" w:space="0" w:color="auto"/>
      </w:divBdr>
    </w:div>
    <w:div w:id="1810316741">
      <w:bodyDiv w:val="1"/>
      <w:marLeft w:val="0"/>
      <w:marRight w:val="0"/>
      <w:marTop w:val="0"/>
      <w:marBottom w:val="0"/>
      <w:divBdr>
        <w:top w:val="none" w:sz="0" w:space="0" w:color="auto"/>
        <w:left w:val="none" w:sz="0" w:space="0" w:color="auto"/>
        <w:bottom w:val="none" w:sz="0" w:space="0" w:color="auto"/>
        <w:right w:val="none" w:sz="0" w:space="0" w:color="auto"/>
      </w:divBdr>
    </w:div>
    <w:div w:id="1824616909">
      <w:bodyDiv w:val="1"/>
      <w:marLeft w:val="0"/>
      <w:marRight w:val="0"/>
      <w:marTop w:val="0"/>
      <w:marBottom w:val="0"/>
      <w:divBdr>
        <w:top w:val="none" w:sz="0" w:space="0" w:color="auto"/>
        <w:left w:val="none" w:sz="0" w:space="0" w:color="auto"/>
        <w:bottom w:val="none" w:sz="0" w:space="0" w:color="auto"/>
        <w:right w:val="none" w:sz="0" w:space="0" w:color="auto"/>
      </w:divBdr>
    </w:div>
    <w:div w:id="1830443605">
      <w:bodyDiv w:val="1"/>
      <w:marLeft w:val="0"/>
      <w:marRight w:val="0"/>
      <w:marTop w:val="0"/>
      <w:marBottom w:val="0"/>
      <w:divBdr>
        <w:top w:val="none" w:sz="0" w:space="0" w:color="auto"/>
        <w:left w:val="none" w:sz="0" w:space="0" w:color="auto"/>
        <w:bottom w:val="none" w:sz="0" w:space="0" w:color="auto"/>
        <w:right w:val="none" w:sz="0" w:space="0" w:color="auto"/>
      </w:divBdr>
    </w:div>
    <w:div w:id="1835029306">
      <w:bodyDiv w:val="1"/>
      <w:marLeft w:val="0"/>
      <w:marRight w:val="0"/>
      <w:marTop w:val="0"/>
      <w:marBottom w:val="0"/>
      <w:divBdr>
        <w:top w:val="none" w:sz="0" w:space="0" w:color="auto"/>
        <w:left w:val="none" w:sz="0" w:space="0" w:color="auto"/>
        <w:bottom w:val="none" w:sz="0" w:space="0" w:color="auto"/>
        <w:right w:val="none" w:sz="0" w:space="0" w:color="auto"/>
      </w:divBdr>
    </w:div>
    <w:div w:id="1840389299">
      <w:bodyDiv w:val="1"/>
      <w:marLeft w:val="0"/>
      <w:marRight w:val="0"/>
      <w:marTop w:val="0"/>
      <w:marBottom w:val="0"/>
      <w:divBdr>
        <w:top w:val="none" w:sz="0" w:space="0" w:color="auto"/>
        <w:left w:val="none" w:sz="0" w:space="0" w:color="auto"/>
        <w:bottom w:val="none" w:sz="0" w:space="0" w:color="auto"/>
        <w:right w:val="none" w:sz="0" w:space="0" w:color="auto"/>
      </w:divBdr>
    </w:div>
    <w:div w:id="1861354195">
      <w:bodyDiv w:val="1"/>
      <w:marLeft w:val="0"/>
      <w:marRight w:val="0"/>
      <w:marTop w:val="0"/>
      <w:marBottom w:val="0"/>
      <w:divBdr>
        <w:top w:val="none" w:sz="0" w:space="0" w:color="auto"/>
        <w:left w:val="none" w:sz="0" w:space="0" w:color="auto"/>
        <w:bottom w:val="none" w:sz="0" w:space="0" w:color="auto"/>
        <w:right w:val="none" w:sz="0" w:space="0" w:color="auto"/>
      </w:divBdr>
    </w:div>
    <w:div w:id="1861582608">
      <w:bodyDiv w:val="1"/>
      <w:marLeft w:val="0"/>
      <w:marRight w:val="0"/>
      <w:marTop w:val="0"/>
      <w:marBottom w:val="0"/>
      <w:divBdr>
        <w:top w:val="none" w:sz="0" w:space="0" w:color="auto"/>
        <w:left w:val="none" w:sz="0" w:space="0" w:color="auto"/>
        <w:bottom w:val="none" w:sz="0" w:space="0" w:color="auto"/>
        <w:right w:val="none" w:sz="0" w:space="0" w:color="auto"/>
      </w:divBdr>
    </w:div>
    <w:div w:id="1870412998">
      <w:bodyDiv w:val="1"/>
      <w:marLeft w:val="0"/>
      <w:marRight w:val="0"/>
      <w:marTop w:val="0"/>
      <w:marBottom w:val="0"/>
      <w:divBdr>
        <w:top w:val="none" w:sz="0" w:space="0" w:color="auto"/>
        <w:left w:val="none" w:sz="0" w:space="0" w:color="auto"/>
        <w:bottom w:val="none" w:sz="0" w:space="0" w:color="auto"/>
        <w:right w:val="none" w:sz="0" w:space="0" w:color="auto"/>
      </w:divBdr>
    </w:div>
    <w:div w:id="1875069080">
      <w:bodyDiv w:val="1"/>
      <w:marLeft w:val="0"/>
      <w:marRight w:val="0"/>
      <w:marTop w:val="0"/>
      <w:marBottom w:val="0"/>
      <w:divBdr>
        <w:top w:val="none" w:sz="0" w:space="0" w:color="auto"/>
        <w:left w:val="none" w:sz="0" w:space="0" w:color="auto"/>
        <w:bottom w:val="none" w:sz="0" w:space="0" w:color="auto"/>
        <w:right w:val="none" w:sz="0" w:space="0" w:color="auto"/>
      </w:divBdr>
    </w:div>
    <w:div w:id="1887258429">
      <w:bodyDiv w:val="1"/>
      <w:marLeft w:val="0"/>
      <w:marRight w:val="0"/>
      <w:marTop w:val="0"/>
      <w:marBottom w:val="0"/>
      <w:divBdr>
        <w:top w:val="none" w:sz="0" w:space="0" w:color="auto"/>
        <w:left w:val="none" w:sz="0" w:space="0" w:color="auto"/>
        <w:bottom w:val="none" w:sz="0" w:space="0" w:color="auto"/>
        <w:right w:val="none" w:sz="0" w:space="0" w:color="auto"/>
      </w:divBdr>
    </w:div>
    <w:div w:id="1888954263">
      <w:bodyDiv w:val="1"/>
      <w:marLeft w:val="0"/>
      <w:marRight w:val="0"/>
      <w:marTop w:val="0"/>
      <w:marBottom w:val="0"/>
      <w:divBdr>
        <w:top w:val="none" w:sz="0" w:space="0" w:color="auto"/>
        <w:left w:val="none" w:sz="0" w:space="0" w:color="auto"/>
        <w:bottom w:val="none" w:sz="0" w:space="0" w:color="auto"/>
        <w:right w:val="none" w:sz="0" w:space="0" w:color="auto"/>
      </w:divBdr>
    </w:div>
    <w:div w:id="1893468911">
      <w:bodyDiv w:val="1"/>
      <w:marLeft w:val="0"/>
      <w:marRight w:val="0"/>
      <w:marTop w:val="0"/>
      <w:marBottom w:val="0"/>
      <w:divBdr>
        <w:top w:val="none" w:sz="0" w:space="0" w:color="auto"/>
        <w:left w:val="none" w:sz="0" w:space="0" w:color="auto"/>
        <w:bottom w:val="none" w:sz="0" w:space="0" w:color="auto"/>
        <w:right w:val="none" w:sz="0" w:space="0" w:color="auto"/>
      </w:divBdr>
    </w:div>
    <w:div w:id="1903369018">
      <w:bodyDiv w:val="1"/>
      <w:marLeft w:val="0"/>
      <w:marRight w:val="0"/>
      <w:marTop w:val="0"/>
      <w:marBottom w:val="0"/>
      <w:divBdr>
        <w:top w:val="none" w:sz="0" w:space="0" w:color="auto"/>
        <w:left w:val="none" w:sz="0" w:space="0" w:color="auto"/>
        <w:bottom w:val="none" w:sz="0" w:space="0" w:color="auto"/>
        <w:right w:val="none" w:sz="0" w:space="0" w:color="auto"/>
      </w:divBdr>
    </w:div>
    <w:div w:id="1904365173">
      <w:bodyDiv w:val="1"/>
      <w:marLeft w:val="0"/>
      <w:marRight w:val="0"/>
      <w:marTop w:val="0"/>
      <w:marBottom w:val="0"/>
      <w:divBdr>
        <w:top w:val="none" w:sz="0" w:space="0" w:color="auto"/>
        <w:left w:val="none" w:sz="0" w:space="0" w:color="auto"/>
        <w:bottom w:val="none" w:sz="0" w:space="0" w:color="auto"/>
        <w:right w:val="none" w:sz="0" w:space="0" w:color="auto"/>
      </w:divBdr>
    </w:div>
    <w:div w:id="1905021619">
      <w:bodyDiv w:val="1"/>
      <w:marLeft w:val="0"/>
      <w:marRight w:val="0"/>
      <w:marTop w:val="0"/>
      <w:marBottom w:val="0"/>
      <w:divBdr>
        <w:top w:val="none" w:sz="0" w:space="0" w:color="auto"/>
        <w:left w:val="none" w:sz="0" w:space="0" w:color="auto"/>
        <w:bottom w:val="none" w:sz="0" w:space="0" w:color="auto"/>
        <w:right w:val="none" w:sz="0" w:space="0" w:color="auto"/>
      </w:divBdr>
    </w:div>
    <w:div w:id="1910185246">
      <w:bodyDiv w:val="1"/>
      <w:marLeft w:val="0"/>
      <w:marRight w:val="0"/>
      <w:marTop w:val="0"/>
      <w:marBottom w:val="0"/>
      <w:divBdr>
        <w:top w:val="none" w:sz="0" w:space="0" w:color="auto"/>
        <w:left w:val="none" w:sz="0" w:space="0" w:color="auto"/>
        <w:bottom w:val="none" w:sz="0" w:space="0" w:color="auto"/>
        <w:right w:val="none" w:sz="0" w:space="0" w:color="auto"/>
      </w:divBdr>
    </w:div>
    <w:div w:id="1917205814">
      <w:bodyDiv w:val="1"/>
      <w:marLeft w:val="0"/>
      <w:marRight w:val="0"/>
      <w:marTop w:val="0"/>
      <w:marBottom w:val="0"/>
      <w:divBdr>
        <w:top w:val="none" w:sz="0" w:space="0" w:color="auto"/>
        <w:left w:val="none" w:sz="0" w:space="0" w:color="auto"/>
        <w:bottom w:val="none" w:sz="0" w:space="0" w:color="auto"/>
        <w:right w:val="none" w:sz="0" w:space="0" w:color="auto"/>
      </w:divBdr>
    </w:div>
    <w:div w:id="1926955116">
      <w:bodyDiv w:val="1"/>
      <w:marLeft w:val="0"/>
      <w:marRight w:val="0"/>
      <w:marTop w:val="0"/>
      <w:marBottom w:val="0"/>
      <w:divBdr>
        <w:top w:val="none" w:sz="0" w:space="0" w:color="auto"/>
        <w:left w:val="none" w:sz="0" w:space="0" w:color="auto"/>
        <w:bottom w:val="none" w:sz="0" w:space="0" w:color="auto"/>
        <w:right w:val="none" w:sz="0" w:space="0" w:color="auto"/>
      </w:divBdr>
    </w:div>
    <w:div w:id="1928612755">
      <w:bodyDiv w:val="1"/>
      <w:marLeft w:val="0"/>
      <w:marRight w:val="0"/>
      <w:marTop w:val="0"/>
      <w:marBottom w:val="0"/>
      <w:divBdr>
        <w:top w:val="none" w:sz="0" w:space="0" w:color="auto"/>
        <w:left w:val="none" w:sz="0" w:space="0" w:color="auto"/>
        <w:bottom w:val="none" w:sz="0" w:space="0" w:color="auto"/>
        <w:right w:val="none" w:sz="0" w:space="0" w:color="auto"/>
      </w:divBdr>
    </w:div>
    <w:div w:id="1932545710">
      <w:bodyDiv w:val="1"/>
      <w:marLeft w:val="0"/>
      <w:marRight w:val="0"/>
      <w:marTop w:val="0"/>
      <w:marBottom w:val="0"/>
      <w:divBdr>
        <w:top w:val="none" w:sz="0" w:space="0" w:color="auto"/>
        <w:left w:val="none" w:sz="0" w:space="0" w:color="auto"/>
        <w:bottom w:val="none" w:sz="0" w:space="0" w:color="auto"/>
        <w:right w:val="none" w:sz="0" w:space="0" w:color="auto"/>
      </w:divBdr>
    </w:div>
    <w:div w:id="1937472092">
      <w:bodyDiv w:val="1"/>
      <w:marLeft w:val="0"/>
      <w:marRight w:val="0"/>
      <w:marTop w:val="0"/>
      <w:marBottom w:val="0"/>
      <w:divBdr>
        <w:top w:val="none" w:sz="0" w:space="0" w:color="auto"/>
        <w:left w:val="none" w:sz="0" w:space="0" w:color="auto"/>
        <w:bottom w:val="none" w:sz="0" w:space="0" w:color="auto"/>
        <w:right w:val="none" w:sz="0" w:space="0" w:color="auto"/>
      </w:divBdr>
    </w:div>
    <w:div w:id="1937515524">
      <w:bodyDiv w:val="1"/>
      <w:marLeft w:val="0"/>
      <w:marRight w:val="0"/>
      <w:marTop w:val="0"/>
      <w:marBottom w:val="0"/>
      <w:divBdr>
        <w:top w:val="none" w:sz="0" w:space="0" w:color="auto"/>
        <w:left w:val="none" w:sz="0" w:space="0" w:color="auto"/>
        <w:bottom w:val="none" w:sz="0" w:space="0" w:color="auto"/>
        <w:right w:val="none" w:sz="0" w:space="0" w:color="auto"/>
      </w:divBdr>
    </w:div>
    <w:div w:id="1947929038">
      <w:bodyDiv w:val="1"/>
      <w:marLeft w:val="0"/>
      <w:marRight w:val="0"/>
      <w:marTop w:val="0"/>
      <w:marBottom w:val="0"/>
      <w:divBdr>
        <w:top w:val="none" w:sz="0" w:space="0" w:color="auto"/>
        <w:left w:val="none" w:sz="0" w:space="0" w:color="auto"/>
        <w:bottom w:val="none" w:sz="0" w:space="0" w:color="auto"/>
        <w:right w:val="none" w:sz="0" w:space="0" w:color="auto"/>
      </w:divBdr>
    </w:div>
    <w:div w:id="1949853613">
      <w:bodyDiv w:val="1"/>
      <w:marLeft w:val="0"/>
      <w:marRight w:val="0"/>
      <w:marTop w:val="0"/>
      <w:marBottom w:val="0"/>
      <w:divBdr>
        <w:top w:val="none" w:sz="0" w:space="0" w:color="auto"/>
        <w:left w:val="none" w:sz="0" w:space="0" w:color="auto"/>
        <w:bottom w:val="none" w:sz="0" w:space="0" w:color="auto"/>
        <w:right w:val="none" w:sz="0" w:space="0" w:color="auto"/>
      </w:divBdr>
    </w:div>
    <w:div w:id="1959145848">
      <w:bodyDiv w:val="1"/>
      <w:marLeft w:val="0"/>
      <w:marRight w:val="0"/>
      <w:marTop w:val="0"/>
      <w:marBottom w:val="0"/>
      <w:divBdr>
        <w:top w:val="none" w:sz="0" w:space="0" w:color="auto"/>
        <w:left w:val="none" w:sz="0" w:space="0" w:color="auto"/>
        <w:bottom w:val="none" w:sz="0" w:space="0" w:color="auto"/>
        <w:right w:val="none" w:sz="0" w:space="0" w:color="auto"/>
      </w:divBdr>
    </w:div>
    <w:div w:id="1961300425">
      <w:bodyDiv w:val="1"/>
      <w:marLeft w:val="0"/>
      <w:marRight w:val="0"/>
      <w:marTop w:val="0"/>
      <w:marBottom w:val="0"/>
      <w:divBdr>
        <w:top w:val="none" w:sz="0" w:space="0" w:color="auto"/>
        <w:left w:val="none" w:sz="0" w:space="0" w:color="auto"/>
        <w:bottom w:val="none" w:sz="0" w:space="0" w:color="auto"/>
        <w:right w:val="none" w:sz="0" w:space="0" w:color="auto"/>
      </w:divBdr>
    </w:div>
    <w:div w:id="1968007423">
      <w:bodyDiv w:val="1"/>
      <w:marLeft w:val="0"/>
      <w:marRight w:val="0"/>
      <w:marTop w:val="0"/>
      <w:marBottom w:val="0"/>
      <w:divBdr>
        <w:top w:val="none" w:sz="0" w:space="0" w:color="auto"/>
        <w:left w:val="none" w:sz="0" w:space="0" w:color="auto"/>
        <w:bottom w:val="none" w:sz="0" w:space="0" w:color="auto"/>
        <w:right w:val="none" w:sz="0" w:space="0" w:color="auto"/>
      </w:divBdr>
    </w:div>
    <w:div w:id="1975327845">
      <w:bodyDiv w:val="1"/>
      <w:marLeft w:val="0"/>
      <w:marRight w:val="0"/>
      <w:marTop w:val="0"/>
      <w:marBottom w:val="0"/>
      <w:divBdr>
        <w:top w:val="none" w:sz="0" w:space="0" w:color="auto"/>
        <w:left w:val="none" w:sz="0" w:space="0" w:color="auto"/>
        <w:bottom w:val="none" w:sz="0" w:space="0" w:color="auto"/>
        <w:right w:val="none" w:sz="0" w:space="0" w:color="auto"/>
      </w:divBdr>
    </w:div>
    <w:div w:id="1985430487">
      <w:bodyDiv w:val="1"/>
      <w:marLeft w:val="0"/>
      <w:marRight w:val="0"/>
      <w:marTop w:val="0"/>
      <w:marBottom w:val="0"/>
      <w:divBdr>
        <w:top w:val="none" w:sz="0" w:space="0" w:color="auto"/>
        <w:left w:val="none" w:sz="0" w:space="0" w:color="auto"/>
        <w:bottom w:val="none" w:sz="0" w:space="0" w:color="auto"/>
        <w:right w:val="none" w:sz="0" w:space="0" w:color="auto"/>
      </w:divBdr>
    </w:div>
    <w:div w:id="1986355346">
      <w:bodyDiv w:val="1"/>
      <w:marLeft w:val="0"/>
      <w:marRight w:val="0"/>
      <w:marTop w:val="0"/>
      <w:marBottom w:val="0"/>
      <w:divBdr>
        <w:top w:val="none" w:sz="0" w:space="0" w:color="auto"/>
        <w:left w:val="none" w:sz="0" w:space="0" w:color="auto"/>
        <w:bottom w:val="none" w:sz="0" w:space="0" w:color="auto"/>
        <w:right w:val="none" w:sz="0" w:space="0" w:color="auto"/>
      </w:divBdr>
    </w:div>
    <w:div w:id="1991398123">
      <w:bodyDiv w:val="1"/>
      <w:marLeft w:val="0"/>
      <w:marRight w:val="0"/>
      <w:marTop w:val="0"/>
      <w:marBottom w:val="0"/>
      <w:divBdr>
        <w:top w:val="none" w:sz="0" w:space="0" w:color="auto"/>
        <w:left w:val="none" w:sz="0" w:space="0" w:color="auto"/>
        <w:bottom w:val="none" w:sz="0" w:space="0" w:color="auto"/>
        <w:right w:val="none" w:sz="0" w:space="0" w:color="auto"/>
      </w:divBdr>
    </w:div>
    <w:div w:id="2004432697">
      <w:bodyDiv w:val="1"/>
      <w:marLeft w:val="0"/>
      <w:marRight w:val="0"/>
      <w:marTop w:val="0"/>
      <w:marBottom w:val="0"/>
      <w:divBdr>
        <w:top w:val="none" w:sz="0" w:space="0" w:color="auto"/>
        <w:left w:val="none" w:sz="0" w:space="0" w:color="auto"/>
        <w:bottom w:val="none" w:sz="0" w:space="0" w:color="auto"/>
        <w:right w:val="none" w:sz="0" w:space="0" w:color="auto"/>
      </w:divBdr>
    </w:div>
    <w:div w:id="2006666437">
      <w:bodyDiv w:val="1"/>
      <w:marLeft w:val="0"/>
      <w:marRight w:val="0"/>
      <w:marTop w:val="0"/>
      <w:marBottom w:val="0"/>
      <w:divBdr>
        <w:top w:val="none" w:sz="0" w:space="0" w:color="auto"/>
        <w:left w:val="none" w:sz="0" w:space="0" w:color="auto"/>
        <w:bottom w:val="none" w:sz="0" w:space="0" w:color="auto"/>
        <w:right w:val="none" w:sz="0" w:space="0" w:color="auto"/>
      </w:divBdr>
    </w:div>
    <w:div w:id="2016182191">
      <w:bodyDiv w:val="1"/>
      <w:marLeft w:val="0"/>
      <w:marRight w:val="0"/>
      <w:marTop w:val="0"/>
      <w:marBottom w:val="0"/>
      <w:divBdr>
        <w:top w:val="none" w:sz="0" w:space="0" w:color="auto"/>
        <w:left w:val="none" w:sz="0" w:space="0" w:color="auto"/>
        <w:bottom w:val="none" w:sz="0" w:space="0" w:color="auto"/>
        <w:right w:val="none" w:sz="0" w:space="0" w:color="auto"/>
      </w:divBdr>
    </w:div>
    <w:div w:id="2016953679">
      <w:bodyDiv w:val="1"/>
      <w:marLeft w:val="0"/>
      <w:marRight w:val="0"/>
      <w:marTop w:val="0"/>
      <w:marBottom w:val="0"/>
      <w:divBdr>
        <w:top w:val="none" w:sz="0" w:space="0" w:color="auto"/>
        <w:left w:val="none" w:sz="0" w:space="0" w:color="auto"/>
        <w:bottom w:val="none" w:sz="0" w:space="0" w:color="auto"/>
        <w:right w:val="none" w:sz="0" w:space="0" w:color="auto"/>
      </w:divBdr>
    </w:div>
    <w:div w:id="2017728235">
      <w:bodyDiv w:val="1"/>
      <w:marLeft w:val="0"/>
      <w:marRight w:val="0"/>
      <w:marTop w:val="0"/>
      <w:marBottom w:val="0"/>
      <w:divBdr>
        <w:top w:val="none" w:sz="0" w:space="0" w:color="auto"/>
        <w:left w:val="none" w:sz="0" w:space="0" w:color="auto"/>
        <w:bottom w:val="none" w:sz="0" w:space="0" w:color="auto"/>
        <w:right w:val="none" w:sz="0" w:space="0" w:color="auto"/>
      </w:divBdr>
    </w:div>
    <w:div w:id="2019648991">
      <w:bodyDiv w:val="1"/>
      <w:marLeft w:val="0"/>
      <w:marRight w:val="0"/>
      <w:marTop w:val="0"/>
      <w:marBottom w:val="0"/>
      <w:divBdr>
        <w:top w:val="none" w:sz="0" w:space="0" w:color="auto"/>
        <w:left w:val="none" w:sz="0" w:space="0" w:color="auto"/>
        <w:bottom w:val="none" w:sz="0" w:space="0" w:color="auto"/>
        <w:right w:val="none" w:sz="0" w:space="0" w:color="auto"/>
      </w:divBdr>
    </w:div>
    <w:div w:id="2034920592">
      <w:bodyDiv w:val="1"/>
      <w:marLeft w:val="0"/>
      <w:marRight w:val="0"/>
      <w:marTop w:val="0"/>
      <w:marBottom w:val="0"/>
      <w:divBdr>
        <w:top w:val="none" w:sz="0" w:space="0" w:color="auto"/>
        <w:left w:val="none" w:sz="0" w:space="0" w:color="auto"/>
        <w:bottom w:val="none" w:sz="0" w:space="0" w:color="auto"/>
        <w:right w:val="none" w:sz="0" w:space="0" w:color="auto"/>
      </w:divBdr>
    </w:div>
    <w:div w:id="2039089368">
      <w:bodyDiv w:val="1"/>
      <w:marLeft w:val="0"/>
      <w:marRight w:val="0"/>
      <w:marTop w:val="0"/>
      <w:marBottom w:val="0"/>
      <w:divBdr>
        <w:top w:val="none" w:sz="0" w:space="0" w:color="auto"/>
        <w:left w:val="none" w:sz="0" w:space="0" w:color="auto"/>
        <w:bottom w:val="none" w:sz="0" w:space="0" w:color="auto"/>
        <w:right w:val="none" w:sz="0" w:space="0" w:color="auto"/>
      </w:divBdr>
    </w:div>
    <w:div w:id="2051949398">
      <w:bodyDiv w:val="1"/>
      <w:marLeft w:val="0"/>
      <w:marRight w:val="0"/>
      <w:marTop w:val="0"/>
      <w:marBottom w:val="0"/>
      <w:divBdr>
        <w:top w:val="none" w:sz="0" w:space="0" w:color="auto"/>
        <w:left w:val="none" w:sz="0" w:space="0" w:color="auto"/>
        <w:bottom w:val="none" w:sz="0" w:space="0" w:color="auto"/>
        <w:right w:val="none" w:sz="0" w:space="0" w:color="auto"/>
      </w:divBdr>
    </w:div>
    <w:div w:id="2053457983">
      <w:bodyDiv w:val="1"/>
      <w:marLeft w:val="0"/>
      <w:marRight w:val="0"/>
      <w:marTop w:val="0"/>
      <w:marBottom w:val="0"/>
      <w:divBdr>
        <w:top w:val="none" w:sz="0" w:space="0" w:color="auto"/>
        <w:left w:val="none" w:sz="0" w:space="0" w:color="auto"/>
        <w:bottom w:val="none" w:sz="0" w:space="0" w:color="auto"/>
        <w:right w:val="none" w:sz="0" w:space="0" w:color="auto"/>
      </w:divBdr>
    </w:div>
    <w:div w:id="2057897469">
      <w:bodyDiv w:val="1"/>
      <w:marLeft w:val="0"/>
      <w:marRight w:val="0"/>
      <w:marTop w:val="0"/>
      <w:marBottom w:val="0"/>
      <w:divBdr>
        <w:top w:val="none" w:sz="0" w:space="0" w:color="auto"/>
        <w:left w:val="none" w:sz="0" w:space="0" w:color="auto"/>
        <w:bottom w:val="none" w:sz="0" w:space="0" w:color="auto"/>
        <w:right w:val="none" w:sz="0" w:space="0" w:color="auto"/>
      </w:divBdr>
    </w:div>
    <w:div w:id="2060274500">
      <w:bodyDiv w:val="1"/>
      <w:marLeft w:val="0"/>
      <w:marRight w:val="0"/>
      <w:marTop w:val="0"/>
      <w:marBottom w:val="0"/>
      <w:divBdr>
        <w:top w:val="none" w:sz="0" w:space="0" w:color="auto"/>
        <w:left w:val="none" w:sz="0" w:space="0" w:color="auto"/>
        <w:bottom w:val="none" w:sz="0" w:space="0" w:color="auto"/>
        <w:right w:val="none" w:sz="0" w:space="0" w:color="auto"/>
      </w:divBdr>
    </w:div>
    <w:div w:id="2061633516">
      <w:bodyDiv w:val="1"/>
      <w:marLeft w:val="0"/>
      <w:marRight w:val="0"/>
      <w:marTop w:val="0"/>
      <w:marBottom w:val="0"/>
      <w:divBdr>
        <w:top w:val="none" w:sz="0" w:space="0" w:color="auto"/>
        <w:left w:val="none" w:sz="0" w:space="0" w:color="auto"/>
        <w:bottom w:val="none" w:sz="0" w:space="0" w:color="auto"/>
        <w:right w:val="none" w:sz="0" w:space="0" w:color="auto"/>
      </w:divBdr>
    </w:div>
    <w:div w:id="2067681785">
      <w:bodyDiv w:val="1"/>
      <w:marLeft w:val="0"/>
      <w:marRight w:val="0"/>
      <w:marTop w:val="0"/>
      <w:marBottom w:val="0"/>
      <w:divBdr>
        <w:top w:val="none" w:sz="0" w:space="0" w:color="auto"/>
        <w:left w:val="none" w:sz="0" w:space="0" w:color="auto"/>
        <w:bottom w:val="none" w:sz="0" w:space="0" w:color="auto"/>
        <w:right w:val="none" w:sz="0" w:space="0" w:color="auto"/>
      </w:divBdr>
    </w:div>
    <w:div w:id="2069958710">
      <w:bodyDiv w:val="1"/>
      <w:marLeft w:val="0"/>
      <w:marRight w:val="0"/>
      <w:marTop w:val="0"/>
      <w:marBottom w:val="0"/>
      <w:divBdr>
        <w:top w:val="none" w:sz="0" w:space="0" w:color="auto"/>
        <w:left w:val="none" w:sz="0" w:space="0" w:color="auto"/>
        <w:bottom w:val="none" w:sz="0" w:space="0" w:color="auto"/>
        <w:right w:val="none" w:sz="0" w:space="0" w:color="auto"/>
      </w:divBdr>
    </w:div>
    <w:div w:id="2070612249">
      <w:bodyDiv w:val="1"/>
      <w:marLeft w:val="0"/>
      <w:marRight w:val="0"/>
      <w:marTop w:val="0"/>
      <w:marBottom w:val="0"/>
      <w:divBdr>
        <w:top w:val="none" w:sz="0" w:space="0" w:color="auto"/>
        <w:left w:val="none" w:sz="0" w:space="0" w:color="auto"/>
        <w:bottom w:val="none" w:sz="0" w:space="0" w:color="auto"/>
        <w:right w:val="none" w:sz="0" w:space="0" w:color="auto"/>
      </w:divBdr>
    </w:div>
    <w:div w:id="2074347613">
      <w:bodyDiv w:val="1"/>
      <w:marLeft w:val="0"/>
      <w:marRight w:val="0"/>
      <w:marTop w:val="0"/>
      <w:marBottom w:val="0"/>
      <w:divBdr>
        <w:top w:val="none" w:sz="0" w:space="0" w:color="auto"/>
        <w:left w:val="none" w:sz="0" w:space="0" w:color="auto"/>
        <w:bottom w:val="none" w:sz="0" w:space="0" w:color="auto"/>
        <w:right w:val="none" w:sz="0" w:space="0" w:color="auto"/>
      </w:divBdr>
    </w:div>
    <w:div w:id="2076972236">
      <w:bodyDiv w:val="1"/>
      <w:marLeft w:val="0"/>
      <w:marRight w:val="0"/>
      <w:marTop w:val="0"/>
      <w:marBottom w:val="0"/>
      <w:divBdr>
        <w:top w:val="none" w:sz="0" w:space="0" w:color="auto"/>
        <w:left w:val="none" w:sz="0" w:space="0" w:color="auto"/>
        <w:bottom w:val="none" w:sz="0" w:space="0" w:color="auto"/>
        <w:right w:val="none" w:sz="0" w:space="0" w:color="auto"/>
      </w:divBdr>
    </w:div>
    <w:div w:id="2077582632">
      <w:bodyDiv w:val="1"/>
      <w:marLeft w:val="0"/>
      <w:marRight w:val="0"/>
      <w:marTop w:val="0"/>
      <w:marBottom w:val="0"/>
      <w:divBdr>
        <w:top w:val="none" w:sz="0" w:space="0" w:color="auto"/>
        <w:left w:val="none" w:sz="0" w:space="0" w:color="auto"/>
        <w:bottom w:val="none" w:sz="0" w:space="0" w:color="auto"/>
        <w:right w:val="none" w:sz="0" w:space="0" w:color="auto"/>
      </w:divBdr>
    </w:div>
    <w:div w:id="2082869980">
      <w:bodyDiv w:val="1"/>
      <w:marLeft w:val="0"/>
      <w:marRight w:val="0"/>
      <w:marTop w:val="0"/>
      <w:marBottom w:val="0"/>
      <w:divBdr>
        <w:top w:val="none" w:sz="0" w:space="0" w:color="auto"/>
        <w:left w:val="none" w:sz="0" w:space="0" w:color="auto"/>
        <w:bottom w:val="none" w:sz="0" w:space="0" w:color="auto"/>
        <w:right w:val="none" w:sz="0" w:space="0" w:color="auto"/>
      </w:divBdr>
    </w:div>
    <w:div w:id="2089838657">
      <w:bodyDiv w:val="1"/>
      <w:marLeft w:val="0"/>
      <w:marRight w:val="0"/>
      <w:marTop w:val="0"/>
      <w:marBottom w:val="0"/>
      <w:divBdr>
        <w:top w:val="none" w:sz="0" w:space="0" w:color="auto"/>
        <w:left w:val="none" w:sz="0" w:space="0" w:color="auto"/>
        <w:bottom w:val="none" w:sz="0" w:space="0" w:color="auto"/>
        <w:right w:val="none" w:sz="0" w:space="0" w:color="auto"/>
      </w:divBdr>
    </w:div>
    <w:div w:id="2110734988">
      <w:bodyDiv w:val="1"/>
      <w:marLeft w:val="0"/>
      <w:marRight w:val="0"/>
      <w:marTop w:val="0"/>
      <w:marBottom w:val="0"/>
      <w:divBdr>
        <w:top w:val="none" w:sz="0" w:space="0" w:color="auto"/>
        <w:left w:val="none" w:sz="0" w:space="0" w:color="auto"/>
        <w:bottom w:val="none" w:sz="0" w:space="0" w:color="auto"/>
        <w:right w:val="none" w:sz="0" w:space="0" w:color="auto"/>
      </w:divBdr>
    </w:div>
    <w:div w:id="2111847675">
      <w:bodyDiv w:val="1"/>
      <w:marLeft w:val="0"/>
      <w:marRight w:val="0"/>
      <w:marTop w:val="0"/>
      <w:marBottom w:val="0"/>
      <w:divBdr>
        <w:top w:val="none" w:sz="0" w:space="0" w:color="auto"/>
        <w:left w:val="none" w:sz="0" w:space="0" w:color="auto"/>
        <w:bottom w:val="none" w:sz="0" w:space="0" w:color="auto"/>
        <w:right w:val="none" w:sz="0" w:space="0" w:color="auto"/>
      </w:divBdr>
    </w:div>
    <w:div w:id="2115324925">
      <w:bodyDiv w:val="1"/>
      <w:marLeft w:val="0"/>
      <w:marRight w:val="0"/>
      <w:marTop w:val="0"/>
      <w:marBottom w:val="0"/>
      <w:divBdr>
        <w:top w:val="none" w:sz="0" w:space="0" w:color="auto"/>
        <w:left w:val="none" w:sz="0" w:space="0" w:color="auto"/>
        <w:bottom w:val="none" w:sz="0" w:space="0" w:color="auto"/>
        <w:right w:val="none" w:sz="0" w:space="0" w:color="auto"/>
      </w:divBdr>
    </w:div>
    <w:div w:id="2116512118">
      <w:bodyDiv w:val="1"/>
      <w:marLeft w:val="0"/>
      <w:marRight w:val="0"/>
      <w:marTop w:val="0"/>
      <w:marBottom w:val="0"/>
      <w:divBdr>
        <w:top w:val="none" w:sz="0" w:space="0" w:color="auto"/>
        <w:left w:val="none" w:sz="0" w:space="0" w:color="auto"/>
        <w:bottom w:val="none" w:sz="0" w:space="0" w:color="auto"/>
        <w:right w:val="none" w:sz="0" w:space="0" w:color="auto"/>
      </w:divBdr>
    </w:div>
    <w:div w:id="2118409590">
      <w:bodyDiv w:val="1"/>
      <w:marLeft w:val="0"/>
      <w:marRight w:val="0"/>
      <w:marTop w:val="0"/>
      <w:marBottom w:val="0"/>
      <w:divBdr>
        <w:top w:val="none" w:sz="0" w:space="0" w:color="auto"/>
        <w:left w:val="none" w:sz="0" w:space="0" w:color="auto"/>
        <w:bottom w:val="none" w:sz="0" w:space="0" w:color="auto"/>
        <w:right w:val="none" w:sz="0" w:space="0" w:color="auto"/>
      </w:divBdr>
    </w:div>
    <w:div w:id="2132162486">
      <w:bodyDiv w:val="1"/>
      <w:marLeft w:val="0"/>
      <w:marRight w:val="0"/>
      <w:marTop w:val="0"/>
      <w:marBottom w:val="0"/>
      <w:divBdr>
        <w:top w:val="none" w:sz="0" w:space="0" w:color="auto"/>
        <w:left w:val="none" w:sz="0" w:space="0" w:color="auto"/>
        <w:bottom w:val="none" w:sz="0" w:space="0" w:color="auto"/>
        <w:right w:val="none" w:sz="0" w:space="0" w:color="auto"/>
      </w:divBdr>
    </w:div>
    <w:div w:id="2140877557">
      <w:bodyDiv w:val="1"/>
      <w:marLeft w:val="0"/>
      <w:marRight w:val="0"/>
      <w:marTop w:val="0"/>
      <w:marBottom w:val="0"/>
      <w:divBdr>
        <w:top w:val="none" w:sz="0" w:space="0" w:color="auto"/>
        <w:left w:val="none" w:sz="0" w:space="0" w:color="auto"/>
        <w:bottom w:val="none" w:sz="0" w:space="0" w:color="auto"/>
        <w:right w:val="none" w:sz="0" w:space="0" w:color="auto"/>
      </w:divBdr>
    </w:div>
    <w:div w:id="214284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45588-77E8-4E53-AB6F-1E8504928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2299</Words>
  <Characters>13106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Haresh Satapathy</cp:lastModifiedBy>
  <cp:revision>6</cp:revision>
  <cp:lastPrinted>2020-01-06T10:33:00Z</cp:lastPrinted>
  <dcterms:created xsi:type="dcterms:W3CDTF">2020-01-06T10:11:00Z</dcterms:created>
  <dcterms:modified xsi:type="dcterms:W3CDTF">2020-01-06T10:36:00Z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